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08BB5">
      <w:pPr>
        <w:pStyle w:val="8"/>
        <w:ind w:left="3053"/>
      </w:pPr>
      <w:r>
        <w:drawing>
          <wp:anchor distT="0" distB="0" distL="0" distR="0" simplePos="0" relativeHeight="251659264" behindDoc="0" locked="0" layoutInCell="1" allowOverlap="1">
            <wp:simplePos x="0" y="0"/>
            <wp:positionH relativeFrom="page">
              <wp:posOffset>1483995</wp:posOffset>
            </wp:positionH>
            <wp:positionV relativeFrom="paragraph">
              <wp:posOffset>-4445</wp:posOffset>
            </wp:positionV>
            <wp:extent cx="679450" cy="57594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79704" cy="576072"/>
                    </a:xfrm>
                    <a:prstGeom prst="rect">
                      <a:avLst/>
                    </a:prstGeom>
                  </pic:spPr>
                </pic:pic>
              </a:graphicData>
            </a:graphic>
          </wp:anchor>
        </w:drawing>
      </w:r>
      <w:r>
        <w:t>EPH-International</w:t>
      </w:r>
      <w:r>
        <w:rPr>
          <w:spacing w:val="-9"/>
        </w:rPr>
        <w:t xml:space="preserve"> </w:t>
      </w:r>
      <w:r>
        <w:t>Journal</w:t>
      </w:r>
      <w:r>
        <w:rPr>
          <w:spacing w:val="-9"/>
        </w:rPr>
        <w:t xml:space="preserve"> </w:t>
      </w:r>
      <w:r>
        <w:t>of</w:t>
      </w:r>
      <w:r>
        <w:rPr>
          <w:spacing w:val="-10"/>
        </w:rPr>
        <w:t xml:space="preserve"> </w:t>
      </w:r>
      <w:r>
        <w:t>Business</w:t>
      </w:r>
      <w:r>
        <w:rPr>
          <w:spacing w:val="-9"/>
        </w:rPr>
        <w:t xml:space="preserve"> </w:t>
      </w:r>
      <w:r>
        <w:t>&amp; Management Science</w:t>
      </w:r>
    </w:p>
    <w:p w14:paraId="5DE8573F">
      <w:pPr>
        <w:pStyle w:val="6"/>
        <w:ind w:left="0"/>
        <w:jc w:val="left"/>
        <w:rPr>
          <w:b/>
          <w:sz w:val="17"/>
        </w:rPr>
      </w:pPr>
      <w:r>
        <w:rPr>
          <w:b/>
          <w:sz w:val="17"/>
        </w:rPr>
        <mc:AlternateContent>
          <mc:Choice Requires="wps">
            <w:drawing>
              <wp:anchor distT="0" distB="0" distL="0" distR="0" simplePos="0" relativeHeight="251662336" behindDoc="1" locked="0" layoutInCell="1" allowOverlap="1">
                <wp:simplePos x="0" y="0"/>
                <wp:positionH relativeFrom="page">
                  <wp:posOffset>1216660</wp:posOffset>
                </wp:positionH>
                <wp:positionV relativeFrom="paragraph">
                  <wp:posOffset>139700</wp:posOffset>
                </wp:positionV>
                <wp:extent cx="5066665" cy="38735"/>
                <wp:effectExtent l="0" t="0" r="0" b="0"/>
                <wp:wrapTopAndBottom/>
                <wp:docPr id="3" name="Graphic 3"/>
                <wp:cNvGraphicFramePr/>
                <a:graphic xmlns:a="http://schemas.openxmlformats.org/drawingml/2006/main">
                  <a:graphicData uri="http://schemas.microsoft.com/office/word/2010/wordprocessingShape">
                    <wps:wsp>
                      <wps:cNvSpPr/>
                      <wps:spPr>
                        <a:xfrm>
                          <a:off x="0" y="0"/>
                          <a:ext cx="5066665" cy="38735"/>
                        </a:xfrm>
                        <a:custGeom>
                          <a:avLst/>
                          <a:gdLst/>
                          <a:ahLst/>
                          <a:cxnLst/>
                          <a:rect l="l" t="t" r="r" b="b"/>
                          <a:pathLst>
                            <a:path w="5066665" h="38735">
                              <a:moveTo>
                                <a:pt x="5066030" y="26035"/>
                              </a:moveTo>
                              <a:lnTo>
                                <a:pt x="2540" y="26035"/>
                              </a:lnTo>
                              <a:lnTo>
                                <a:pt x="2540" y="38735"/>
                              </a:lnTo>
                              <a:lnTo>
                                <a:pt x="5066030" y="38735"/>
                              </a:lnTo>
                              <a:lnTo>
                                <a:pt x="5066030" y="26035"/>
                              </a:lnTo>
                              <a:close/>
                            </a:path>
                            <a:path w="5066665" h="38735">
                              <a:moveTo>
                                <a:pt x="5066665" y="0"/>
                              </a:moveTo>
                              <a:lnTo>
                                <a:pt x="0" y="0"/>
                              </a:lnTo>
                              <a:lnTo>
                                <a:pt x="0" y="12700"/>
                              </a:lnTo>
                              <a:lnTo>
                                <a:pt x="5066665" y="12700"/>
                              </a:lnTo>
                              <a:lnTo>
                                <a:pt x="5066665" y="0"/>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95.8pt;margin-top:11pt;height:3.05pt;width:398.95pt;mso-position-horizontal-relative:page;mso-wrap-distance-bottom:0pt;mso-wrap-distance-top:0pt;z-index:-251654144;mso-width-relative:page;mso-height-relative:page;" fillcolor="#000000" filled="t" stroked="f" coordsize="5066665,38735" o:gfxdata="UEsDBAoAAAAAAIdO4kAAAAAAAAAAAAAAAAAEAAAAZHJzL1BLAwQUAAAACACHTuJA3DZw0dYAAAAJ&#10;AQAADwAAAGRycy9kb3ducmV2LnhtbE2PwU7DMBBE70j8g7VI3KiTIKokxKlQJbggIZHmA9x4SSLs&#10;dWS7beDrWU5wnNmn2Zlmtzorzhji7ElBvslAIA3ezDQq6A/PdyWImDQZbT2hgi+MsGuvrxpdG3+h&#10;dzx3aRQcQrHWCqaUllrKOEzodNz4BYlvHz44nViGUZqgLxzurCyybCudnok/THrB/YTDZ3dyCuz9&#10;3L+8edt3YVi+92sMPT29KnV7k2ePIBKu6Q+G3/pcHVrudPQnMlFY1lW+ZVRBUfAmBqqyegBxZKPM&#10;QbaN/L+g/QFQSwMEFAAAAAgAh07iQOCM719KAgAA9QUAAA4AAABkcnMvZTJvRG9jLnhtbK1UXW/b&#10;IBR9n7T/gHhf7CRLW0VxqqlRq0nTVqndDyAYx0h8DUic/PtdwDhWok3tND+Yizk+nHsul9X9UQp0&#10;YNZxrSo8nZQYMUV1zdWuwj9fHz/dYeQ8UTURWrEKn5jD9+uPH1adWbKZbrWomUVAotyyMxVuvTfL&#10;onC0ZZK4iTZMwWKjrSQepnZX1JZ0wC5FMSvLm6LTtjZWU+YcfN2kRdwz2rcQ6qbhlG003UumfGK1&#10;TBAPKbmWG4fXUW3TMOp/NI1jHokKQ6Y+vmETiLfhXaxXZLmzxLSc9hLIWyRc5CQJV7DpQLUhnqC9&#10;5VdUklOrnW78hGpZpESiI5DFtLzw5qUlhsVcwGpnBtPd/6Ol3w/PFvG6wnOMFJFQ8KfejXkwpzNu&#10;CZgX82z7mYMwZHpsrAwj5ICO0dDTYCg7ekTh46K8gWeBEYW1+d3tfBE4i/PPdO/8E9ORiBy+OZ/q&#10;UeeItDmiR5VDC1UN9RSxnh4jqKeN9dymehriw39BXQhRN1LSZiFhVeoDe9UR50MSQW85h7MBcmcQ&#10;ZblnnFBj/Gzx+RqcIXk0kXqAjm3IkDwm6FjF+9BjzZmTCu1Ycj2Y8W+mxCLm+kL9/mRIciO2FaCy&#10;hDym9BJmOrst/44bDg/s+z70Je+VBaBtOCMQj0+h04LXj1yIYJSzu+2DsOhAwvURn/4Aj2BF6JHU&#10;FSHa6voELdVBF1XY/doTyzASXxU0LWTuc2BzsM2B9eJBx2sqbK30l73XDQ8dEXdIvP0EboPYR/3N&#10;Fa6b8Tyizrf1+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NnDR1gAAAAkBAAAPAAAAAAAAAAEA&#10;IAAAACIAAABkcnMvZG93bnJldi54bWxQSwECFAAUAAAACACHTuJA4IzvX0oCAAD1BQAADgAAAAAA&#10;AAABACAAAAAlAQAAZHJzL2Uyb0RvYy54bWxQSwUGAAAAAAYABgBZAQAA4QUAAAAA&#10;" path="m5066030,26035l2540,26035,2540,38735,5066030,38735,5066030,26035xem5066665,0l0,0,0,12700,5066665,12700,5066665,0xe">
                <v:fill on="t" focussize="0,0"/>
                <v:stroke on="f"/>
                <v:imagedata o:title=""/>
                <o:lock v:ext="edit" aspectratio="f"/>
                <v:textbox inset="0mm,0mm,0mm,0mm"/>
                <w10:wrap type="topAndBottom"/>
              </v:shape>
            </w:pict>
          </mc:Fallback>
        </mc:AlternateContent>
      </w:r>
    </w:p>
    <w:p w14:paraId="33C7AE98">
      <w:pPr>
        <w:pStyle w:val="8"/>
        <w:spacing w:before="283"/>
        <w:ind w:right="879" w:firstLine="69"/>
        <w:jc w:val="center"/>
      </w:pPr>
      <w:r>
        <w:t>HUMAN RESOURCE ACCOUNTING DISCLOSURE PRACTICES AND FINANCIAL PERFORMANCE: AN ANALYTICAL</w:t>
      </w:r>
      <w:r>
        <w:rPr>
          <w:spacing w:val="-6"/>
        </w:rPr>
        <w:t xml:space="preserve"> </w:t>
      </w:r>
      <w:r>
        <w:t>STUDY</w:t>
      </w:r>
      <w:r>
        <w:rPr>
          <w:spacing w:val="-8"/>
        </w:rPr>
        <w:t xml:space="preserve"> </w:t>
      </w:r>
      <w:r>
        <w:t>OF</w:t>
      </w:r>
      <w:r>
        <w:rPr>
          <w:spacing w:val="-6"/>
        </w:rPr>
        <w:t xml:space="preserve"> </w:t>
      </w:r>
      <w:r>
        <w:t>TATA</w:t>
      </w:r>
      <w:r>
        <w:rPr>
          <w:spacing w:val="-8"/>
        </w:rPr>
        <w:t xml:space="preserve"> </w:t>
      </w:r>
      <w:r>
        <w:t>CONSULTANCY</w:t>
      </w:r>
      <w:r>
        <w:rPr>
          <w:spacing w:val="-6"/>
        </w:rPr>
        <w:t xml:space="preserve"> </w:t>
      </w:r>
      <w:r>
        <w:t xml:space="preserve">SERVICES </w:t>
      </w:r>
      <w:r>
        <w:rPr>
          <w:spacing w:val="-2"/>
        </w:rPr>
        <w:t>(TCS)</w:t>
      </w:r>
    </w:p>
    <w:p w14:paraId="583586D1">
      <w:pPr>
        <w:pStyle w:val="6"/>
        <w:spacing w:before="205"/>
        <w:ind w:left="0"/>
        <w:jc w:val="left"/>
        <w:rPr>
          <w:b/>
          <w:sz w:val="28"/>
        </w:rPr>
      </w:pPr>
    </w:p>
    <w:p w14:paraId="11A0CCAE">
      <w:pPr>
        <w:pStyle w:val="2"/>
        <w:spacing w:before="1"/>
        <w:ind w:left="228" w:right="685"/>
        <w:jc w:val="center"/>
      </w:pPr>
      <w:r>
        <w:rPr>
          <w:position w:val="8"/>
          <w:sz w:val="15"/>
        </w:rPr>
        <w:t>1*</w:t>
      </w:r>
      <w:bookmarkStart w:id="0" w:name="_GoBack"/>
      <w:r>
        <w:t>Sakshi</w:t>
      </w:r>
      <w:r>
        <w:rPr>
          <w:spacing w:val="-2"/>
        </w:rPr>
        <w:t xml:space="preserve"> </w:t>
      </w:r>
      <w:r>
        <w:t>Bhawnani</w:t>
      </w:r>
      <w:bookmarkEnd w:id="0"/>
      <w:r>
        <w:t>,</w:t>
      </w:r>
      <w:r>
        <w:rPr>
          <w:spacing w:val="-4"/>
        </w:rPr>
        <w:t xml:space="preserve"> </w:t>
      </w:r>
      <w:r>
        <w:rPr>
          <w:position w:val="8"/>
          <w:sz w:val="15"/>
        </w:rPr>
        <w:t>2</w:t>
      </w:r>
      <w:r>
        <w:t>Dr</w:t>
      </w:r>
      <w:r>
        <w:rPr>
          <w:spacing w:val="-5"/>
        </w:rPr>
        <w:t xml:space="preserve"> </w:t>
      </w:r>
      <w:r>
        <w:t>Jayender</w:t>
      </w:r>
      <w:r>
        <w:rPr>
          <w:spacing w:val="-9"/>
        </w:rPr>
        <w:t xml:space="preserve"> </w:t>
      </w:r>
      <w:r>
        <w:rPr>
          <w:spacing w:val="-4"/>
        </w:rPr>
        <w:t>Verma</w:t>
      </w:r>
    </w:p>
    <w:p w14:paraId="629D70D2">
      <w:pPr>
        <w:pStyle w:val="6"/>
        <w:spacing w:before="1"/>
        <w:ind w:left="0"/>
        <w:jc w:val="left"/>
        <w:rPr>
          <w:b/>
          <w:sz w:val="24"/>
        </w:rPr>
      </w:pPr>
    </w:p>
    <w:p w14:paraId="6DA6C11E">
      <w:pPr>
        <w:spacing w:before="0"/>
        <w:ind w:left="228" w:right="685" w:firstLine="0"/>
        <w:jc w:val="center"/>
        <w:rPr>
          <w:i/>
          <w:sz w:val="22"/>
        </w:rPr>
      </w:pPr>
      <w:r>
        <w:rPr>
          <w:i/>
          <w:sz w:val="22"/>
          <w:vertAlign w:val="superscript"/>
        </w:rPr>
        <w:t>1*</w:t>
      </w:r>
      <w:r>
        <w:rPr>
          <w:i/>
          <w:sz w:val="22"/>
          <w:vertAlign w:val="baseline"/>
        </w:rPr>
        <w:t>Research</w:t>
      </w:r>
      <w:r>
        <w:rPr>
          <w:i/>
          <w:spacing w:val="-9"/>
          <w:sz w:val="22"/>
          <w:vertAlign w:val="baseline"/>
        </w:rPr>
        <w:t xml:space="preserve"> </w:t>
      </w:r>
      <w:r>
        <w:rPr>
          <w:i/>
          <w:sz w:val="22"/>
          <w:vertAlign w:val="baseline"/>
        </w:rPr>
        <w:t>scholar,</w:t>
      </w:r>
      <w:r>
        <w:rPr>
          <w:i/>
          <w:spacing w:val="-9"/>
          <w:sz w:val="22"/>
          <w:vertAlign w:val="baseline"/>
        </w:rPr>
        <w:t xml:space="preserve"> </w:t>
      </w:r>
      <w:r>
        <w:rPr>
          <w:i/>
          <w:sz w:val="22"/>
          <w:vertAlign w:val="baseline"/>
        </w:rPr>
        <w:t>School</w:t>
      </w:r>
      <w:r>
        <w:rPr>
          <w:i/>
          <w:spacing w:val="-8"/>
          <w:sz w:val="22"/>
          <w:vertAlign w:val="baseline"/>
        </w:rPr>
        <w:t xml:space="preserve"> </w:t>
      </w:r>
      <w:r>
        <w:rPr>
          <w:i/>
          <w:sz w:val="22"/>
          <w:vertAlign w:val="baseline"/>
        </w:rPr>
        <w:t>of</w:t>
      </w:r>
      <w:r>
        <w:rPr>
          <w:i/>
          <w:spacing w:val="-8"/>
          <w:sz w:val="22"/>
          <w:vertAlign w:val="baseline"/>
        </w:rPr>
        <w:t xml:space="preserve"> </w:t>
      </w:r>
      <w:r>
        <w:rPr>
          <w:i/>
          <w:sz w:val="22"/>
          <w:vertAlign w:val="baseline"/>
        </w:rPr>
        <w:t>Commerce</w:t>
      </w:r>
      <w:r>
        <w:rPr>
          <w:i/>
          <w:spacing w:val="-8"/>
          <w:sz w:val="22"/>
          <w:vertAlign w:val="baseline"/>
        </w:rPr>
        <w:t xml:space="preserve"> </w:t>
      </w:r>
      <w:r>
        <w:rPr>
          <w:i/>
          <w:sz w:val="22"/>
          <w:vertAlign w:val="baseline"/>
        </w:rPr>
        <w:t>Manav</w:t>
      </w:r>
      <w:r>
        <w:rPr>
          <w:i/>
          <w:spacing w:val="-8"/>
          <w:sz w:val="22"/>
          <w:vertAlign w:val="baseline"/>
        </w:rPr>
        <w:t xml:space="preserve"> </w:t>
      </w:r>
      <w:r>
        <w:rPr>
          <w:i/>
          <w:sz w:val="22"/>
          <w:vertAlign w:val="baseline"/>
        </w:rPr>
        <w:t>Rachna</w:t>
      </w:r>
      <w:r>
        <w:rPr>
          <w:i/>
          <w:spacing w:val="-9"/>
          <w:sz w:val="22"/>
          <w:vertAlign w:val="baseline"/>
        </w:rPr>
        <w:t xml:space="preserve"> </w:t>
      </w:r>
      <w:r>
        <w:rPr>
          <w:i/>
          <w:sz w:val="22"/>
          <w:vertAlign w:val="baseline"/>
        </w:rPr>
        <w:t>International</w:t>
      </w:r>
      <w:r>
        <w:rPr>
          <w:i/>
          <w:spacing w:val="-8"/>
          <w:sz w:val="22"/>
          <w:vertAlign w:val="baseline"/>
        </w:rPr>
        <w:t xml:space="preserve"> </w:t>
      </w:r>
      <w:r>
        <w:rPr>
          <w:i/>
          <w:sz w:val="22"/>
          <w:vertAlign w:val="baseline"/>
        </w:rPr>
        <w:t>Institute</w:t>
      </w:r>
      <w:r>
        <w:rPr>
          <w:i/>
          <w:spacing w:val="-8"/>
          <w:sz w:val="22"/>
          <w:vertAlign w:val="baseline"/>
        </w:rPr>
        <w:t xml:space="preserve"> </w:t>
      </w:r>
      <w:r>
        <w:rPr>
          <w:i/>
          <w:sz w:val="22"/>
          <w:vertAlign w:val="baseline"/>
        </w:rPr>
        <w:t>of</w:t>
      </w:r>
      <w:r>
        <w:rPr>
          <w:i/>
          <w:spacing w:val="-8"/>
          <w:sz w:val="22"/>
          <w:vertAlign w:val="baseline"/>
        </w:rPr>
        <w:t xml:space="preserve"> </w:t>
      </w:r>
      <w:r>
        <w:rPr>
          <w:i/>
          <w:sz w:val="22"/>
          <w:vertAlign w:val="baseline"/>
        </w:rPr>
        <w:t xml:space="preserve">Research and Studies, Faridabad, Haryana, Mail Id: </w:t>
      </w:r>
      <w:r>
        <w:fldChar w:fldCharType="begin"/>
      </w:r>
      <w:r>
        <w:instrText xml:space="preserve"> HYPERLINK "mailto:sbhawnani001@gmail.com" \h </w:instrText>
      </w:r>
      <w:r>
        <w:fldChar w:fldCharType="separate"/>
      </w:r>
      <w:r>
        <w:rPr>
          <w:i/>
          <w:sz w:val="22"/>
          <w:vertAlign w:val="baseline"/>
        </w:rPr>
        <w:t>sbhawnani001@gmail.com</w:t>
      </w:r>
      <w:r>
        <w:rPr>
          <w:i/>
          <w:sz w:val="22"/>
          <w:vertAlign w:val="baseline"/>
        </w:rPr>
        <w:fldChar w:fldCharType="end"/>
      </w:r>
    </w:p>
    <w:p w14:paraId="7C7CC034">
      <w:pPr>
        <w:pStyle w:val="6"/>
        <w:ind w:left="0"/>
        <w:jc w:val="left"/>
        <w:rPr>
          <w:i/>
        </w:rPr>
      </w:pPr>
    </w:p>
    <w:p w14:paraId="2C96A19E">
      <w:pPr>
        <w:spacing w:before="0"/>
        <w:ind w:left="228" w:right="685" w:firstLine="0"/>
        <w:jc w:val="center"/>
        <w:rPr>
          <w:i/>
          <w:sz w:val="22"/>
        </w:rPr>
      </w:pPr>
      <w:r>
        <w:rPr>
          <w:i/>
          <w:sz w:val="22"/>
          <w:vertAlign w:val="superscript"/>
        </w:rPr>
        <w:t>2</w:t>
      </w:r>
      <w:r>
        <w:rPr>
          <w:i/>
          <w:sz w:val="22"/>
          <w:vertAlign w:val="baseline"/>
        </w:rPr>
        <w:t>Professor,</w:t>
      </w:r>
      <w:r>
        <w:rPr>
          <w:i/>
          <w:spacing w:val="-9"/>
          <w:sz w:val="22"/>
          <w:vertAlign w:val="baseline"/>
        </w:rPr>
        <w:t xml:space="preserve"> </w:t>
      </w:r>
      <w:r>
        <w:rPr>
          <w:i/>
          <w:sz w:val="22"/>
          <w:vertAlign w:val="baseline"/>
        </w:rPr>
        <w:t>School</w:t>
      </w:r>
      <w:r>
        <w:rPr>
          <w:i/>
          <w:spacing w:val="-8"/>
          <w:sz w:val="22"/>
          <w:vertAlign w:val="baseline"/>
        </w:rPr>
        <w:t xml:space="preserve"> </w:t>
      </w:r>
      <w:r>
        <w:rPr>
          <w:i/>
          <w:sz w:val="22"/>
          <w:vertAlign w:val="baseline"/>
        </w:rPr>
        <w:t>of</w:t>
      </w:r>
      <w:r>
        <w:rPr>
          <w:i/>
          <w:spacing w:val="-8"/>
          <w:sz w:val="22"/>
          <w:vertAlign w:val="baseline"/>
        </w:rPr>
        <w:t xml:space="preserve"> </w:t>
      </w:r>
      <w:r>
        <w:rPr>
          <w:i/>
          <w:sz w:val="22"/>
          <w:vertAlign w:val="baseline"/>
        </w:rPr>
        <w:t>Commerce</w:t>
      </w:r>
      <w:r>
        <w:rPr>
          <w:i/>
          <w:spacing w:val="-11"/>
          <w:sz w:val="22"/>
          <w:vertAlign w:val="baseline"/>
        </w:rPr>
        <w:t xml:space="preserve"> </w:t>
      </w:r>
      <w:r>
        <w:rPr>
          <w:i/>
          <w:sz w:val="22"/>
          <w:vertAlign w:val="baseline"/>
        </w:rPr>
        <w:t>Manav</w:t>
      </w:r>
      <w:r>
        <w:rPr>
          <w:i/>
          <w:spacing w:val="-6"/>
          <w:sz w:val="22"/>
          <w:vertAlign w:val="baseline"/>
        </w:rPr>
        <w:t xml:space="preserve"> </w:t>
      </w:r>
      <w:r>
        <w:rPr>
          <w:i/>
          <w:sz w:val="22"/>
          <w:vertAlign w:val="baseline"/>
        </w:rPr>
        <w:t>Rachna</w:t>
      </w:r>
      <w:r>
        <w:rPr>
          <w:i/>
          <w:spacing w:val="-9"/>
          <w:sz w:val="22"/>
          <w:vertAlign w:val="baseline"/>
        </w:rPr>
        <w:t xml:space="preserve"> </w:t>
      </w:r>
      <w:r>
        <w:rPr>
          <w:i/>
          <w:sz w:val="22"/>
          <w:vertAlign w:val="baseline"/>
        </w:rPr>
        <w:t>International</w:t>
      </w:r>
      <w:r>
        <w:rPr>
          <w:i/>
          <w:spacing w:val="-8"/>
          <w:sz w:val="22"/>
          <w:vertAlign w:val="baseline"/>
        </w:rPr>
        <w:t xml:space="preserve"> </w:t>
      </w:r>
      <w:r>
        <w:rPr>
          <w:i/>
          <w:sz w:val="22"/>
          <w:vertAlign w:val="baseline"/>
        </w:rPr>
        <w:t>Institute</w:t>
      </w:r>
      <w:r>
        <w:rPr>
          <w:i/>
          <w:spacing w:val="-8"/>
          <w:sz w:val="22"/>
          <w:vertAlign w:val="baseline"/>
        </w:rPr>
        <w:t xml:space="preserve"> </w:t>
      </w:r>
      <w:r>
        <w:rPr>
          <w:i/>
          <w:sz w:val="22"/>
          <w:vertAlign w:val="baseline"/>
        </w:rPr>
        <w:t>of</w:t>
      </w:r>
      <w:r>
        <w:rPr>
          <w:i/>
          <w:spacing w:val="-8"/>
          <w:sz w:val="22"/>
          <w:vertAlign w:val="baseline"/>
        </w:rPr>
        <w:t xml:space="preserve"> </w:t>
      </w:r>
      <w:r>
        <w:rPr>
          <w:i/>
          <w:sz w:val="22"/>
          <w:vertAlign w:val="baseline"/>
        </w:rPr>
        <w:t>Research</w:t>
      </w:r>
      <w:r>
        <w:rPr>
          <w:i/>
          <w:spacing w:val="-9"/>
          <w:sz w:val="22"/>
          <w:vertAlign w:val="baseline"/>
        </w:rPr>
        <w:t xml:space="preserve"> </w:t>
      </w:r>
      <w:r>
        <w:rPr>
          <w:i/>
          <w:sz w:val="22"/>
          <w:vertAlign w:val="baseline"/>
        </w:rPr>
        <w:t>and Studies, Faridabad, Haryana.</w:t>
      </w:r>
    </w:p>
    <w:p w14:paraId="4DDE1141">
      <w:pPr>
        <w:spacing w:before="0"/>
        <w:ind w:left="228" w:right="685" w:firstLine="0"/>
        <w:jc w:val="center"/>
        <w:rPr>
          <w:i/>
          <w:sz w:val="22"/>
        </w:rPr>
      </w:pPr>
      <w:r>
        <w:rPr>
          <w:i/>
          <w:sz w:val="22"/>
        </w:rPr>
        <w:t>Mail</w:t>
      </w:r>
      <w:r>
        <w:rPr>
          <w:i/>
          <w:spacing w:val="-4"/>
          <w:sz w:val="22"/>
        </w:rPr>
        <w:t xml:space="preserve"> </w:t>
      </w:r>
      <w:r>
        <w:rPr>
          <w:i/>
          <w:sz w:val="22"/>
        </w:rPr>
        <w:t>Id:</w:t>
      </w:r>
      <w:r>
        <w:rPr>
          <w:i/>
          <w:spacing w:val="-4"/>
          <w:sz w:val="22"/>
        </w:rPr>
        <w:t xml:space="preserve"> </w:t>
      </w:r>
      <w:r>
        <w:fldChar w:fldCharType="begin"/>
      </w:r>
      <w:r>
        <w:instrText xml:space="preserve"> HYPERLINK "mailto:jayender.soc@mriu.edu.in" \h </w:instrText>
      </w:r>
      <w:r>
        <w:fldChar w:fldCharType="separate"/>
      </w:r>
      <w:r>
        <w:rPr>
          <w:i/>
          <w:spacing w:val="-2"/>
          <w:sz w:val="22"/>
        </w:rPr>
        <w:t>jayender.soc@mriu.edu.in</w:t>
      </w:r>
      <w:r>
        <w:rPr>
          <w:i/>
          <w:spacing w:val="-2"/>
          <w:sz w:val="22"/>
        </w:rPr>
        <w:fldChar w:fldCharType="end"/>
      </w:r>
    </w:p>
    <w:p w14:paraId="140B8239">
      <w:pPr>
        <w:pStyle w:val="6"/>
        <w:ind w:left="0"/>
        <w:jc w:val="left"/>
        <w:rPr>
          <w:i/>
        </w:rPr>
      </w:pPr>
    </w:p>
    <w:p w14:paraId="23592989">
      <w:pPr>
        <w:pStyle w:val="6"/>
        <w:ind w:left="0"/>
        <w:jc w:val="left"/>
        <w:rPr>
          <w:i/>
        </w:rPr>
      </w:pPr>
    </w:p>
    <w:p w14:paraId="31FF37CC">
      <w:pPr>
        <w:pStyle w:val="6"/>
        <w:spacing w:before="62"/>
        <w:ind w:left="0"/>
        <w:jc w:val="left"/>
        <w:rPr>
          <w:i/>
        </w:rPr>
      </w:pPr>
    </w:p>
    <w:p w14:paraId="6682293B">
      <w:pPr>
        <w:pStyle w:val="2"/>
        <w:spacing w:line="276" w:lineRule="exact"/>
      </w:pPr>
      <w:r>
        <w:t>Article</w:t>
      </w:r>
      <w:r>
        <w:rPr>
          <w:spacing w:val="-3"/>
        </w:rPr>
        <w:t xml:space="preserve"> </w:t>
      </w:r>
      <w:r>
        <w:rPr>
          <w:spacing w:val="-2"/>
        </w:rPr>
        <w:t>History:</w:t>
      </w:r>
    </w:p>
    <w:p w14:paraId="7CA142FB">
      <w:pPr>
        <w:spacing w:before="0" w:line="253" w:lineRule="exact"/>
        <w:ind w:left="243" w:right="0" w:firstLine="0"/>
        <w:jc w:val="left"/>
        <w:rPr>
          <w:sz w:val="22"/>
        </w:rPr>
      </w:pPr>
      <w:r>
        <w:rPr>
          <w:b/>
          <w:sz w:val="22"/>
        </w:rPr>
        <w:t>Received</w:t>
      </w:r>
      <w:r>
        <w:rPr>
          <w:b/>
          <w:spacing w:val="-11"/>
          <w:sz w:val="22"/>
        </w:rPr>
        <w:t xml:space="preserve"> </w:t>
      </w:r>
      <w:r>
        <w:rPr>
          <w:b/>
          <w:sz w:val="22"/>
        </w:rPr>
        <w:t>:</w:t>
      </w:r>
      <w:r>
        <w:rPr>
          <w:b/>
          <w:spacing w:val="-6"/>
          <w:sz w:val="22"/>
        </w:rPr>
        <w:t xml:space="preserve"> </w:t>
      </w:r>
      <w:r>
        <w:rPr>
          <w:sz w:val="22"/>
        </w:rPr>
        <w:t>2026-03-</w:t>
      </w:r>
      <w:r>
        <w:rPr>
          <w:spacing w:val="-5"/>
          <w:sz w:val="22"/>
        </w:rPr>
        <w:t>02</w:t>
      </w:r>
    </w:p>
    <w:p w14:paraId="0F042224">
      <w:pPr>
        <w:spacing w:before="1" w:line="252" w:lineRule="exact"/>
        <w:ind w:left="243" w:right="0" w:firstLine="0"/>
        <w:jc w:val="left"/>
        <w:rPr>
          <w:sz w:val="22"/>
        </w:rPr>
      </w:pPr>
      <w:r>
        <w:rPr>
          <w:b/>
          <w:sz w:val="22"/>
        </w:rPr>
        <w:t>Revised</w:t>
      </w:r>
      <w:r>
        <w:rPr>
          <w:b/>
          <w:spacing w:val="-9"/>
          <w:sz w:val="22"/>
        </w:rPr>
        <w:t xml:space="preserve"> </w:t>
      </w:r>
      <w:r>
        <w:rPr>
          <w:b/>
          <w:sz w:val="22"/>
        </w:rPr>
        <w:t>:</w:t>
      </w:r>
      <w:r>
        <w:rPr>
          <w:b/>
          <w:spacing w:val="-8"/>
          <w:sz w:val="22"/>
        </w:rPr>
        <w:t xml:space="preserve"> </w:t>
      </w:r>
      <w:r>
        <w:rPr>
          <w:sz w:val="22"/>
        </w:rPr>
        <w:t>2026-04-</w:t>
      </w:r>
      <w:r>
        <w:rPr>
          <w:spacing w:val="-5"/>
          <w:sz w:val="22"/>
        </w:rPr>
        <w:t>11</w:t>
      </w:r>
    </w:p>
    <w:p w14:paraId="4CCDFE5A">
      <w:pPr>
        <w:spacing w:before="0" w:line="252" w:lineRule="exact"/>
        <w:ind w:left="243" w:right="0" w:firstLine="0"/>
        <w:jc w:val="left"/>
        <w:rPr>
          <w:sz w:val="22"/>
        </w:rPr>
      </w:pPr>
      <w:r>
        <w:rPr>
          <w:b/>
          <w:sz w:val="22"/>
        </w:rPr>
        <w:t>Accepted</w:t>
      </w:r>
      <w:r>
        <w:rPr>
          <w:b/>
          <w:spacing w:val="-12"/>
          <w:sz w:val="22"/>
        </w:rPr>
        <w:t xml:space="preserve"> </w:t>
      </w:r>
      <w:r>
        <w:rPr>
          <w:b/>
          <w:sz w:val="22"/>
        </w:rPr>
        <w:t>:</w:t>
      </w:r>
      <w:r>
        <w:rPr>
          <w:b/>
          <w:spacing w:val="-7"/>
          <w:sz w:val="22"/>
        </w:rPr>
        <w:t xml:space="preserve"> </w:t>
      </w:r>
      <w:r>
        <w:rPr>
          <w:sz w:val="22"/>
        </w:rPr>
        <w:t>2026-04-</w:t>
      </w:r>
      <w:r>
        <w:rPr>
          <w:spacing w:val="-5"/>
          <w:sz w:val="22"/>
        </w:rPr>
        <w:t>23</w:t>
      </w:r>
    </w:p>
    <w:p w14:paraId="5DE4788A">
      <w:pPr>
        <w:spacing w:before="0" w:line="252" w:lineRule="exact"/>
        <w:ind w:left="243" w:right="0" w:firstLine="0"/>
        <w:jc w:val="left"/>
        <w:rPr>
          <w:sz w:val="22"/>
        </w:rPr>
      </w:pPr>
      <w:r>
        <w:rPr>
          <w:b/>
          <w:sz w:val="22"/>
        </w:rPr>
        <w:t>Published</w:t>
      </w:r>
      <w:r>
        <w:rPr>
          <w:b/>
          <w:spacing w:val="-12"/>
          <w:sz w:val="22"/>
        </w:rPr>
        <w:t xml:space="preserve"> </w:t>
      </w:r>
      <w:r>
        <w:rPr>
          <w:b/>
          <w:sz w:val="22"/>
        </w:rPr>
        <w:t>:</w:t>
      </w:r>
      <w:r>
        <w:rPr>
          <w:b/>
          <w:spacing w:val="-7"/>
          <w:sz w:val="22"/>
        </w:rPr>
        <w:t xml:space="preserve"> </w:t>
      </w:r>
      <w:r>
        <w:rPr>
          <w:sz w:val="22"/>
        </w:rPr>
        <w:t>2026-05-</w:t>
      </w:r>
      <w:r>
        <w:rPr>
          <w:spacing w:val="-5"/>
          <w:sz w:val="22"/>
        </w:rPr>
        <w:t>05</w:t>
      </w:r>
    </w:p>
    <w:p w14:paraId="6BF5DA16">
      <w:pPr>
        <w:pStyle w:val="6"/>
        <w:spacing w:before="2"/>
        <w:ind w:left="0"/>
        <w:jc w:val="left"/>
        <w:rPr>
          <w:sz w:val="5"/>
        </w:rPr>
      </w:pPr>
      <w:r>
        <w:rPr>
          <w:sz w:val="5"/>
        </w:rPr>
        <mc:AlternateContent>
          <mc:Choice Requires="wps">
            <w:drawing>
              <wp:anchor distT="0" distB="0" distL="0" distR="0" simplePos="0" relativeHeight="251662336" behindDoc="1" locked="0" layoutInCell="1" allowOverlap="1">
                <wp:simplePos x="0" y="0"/>
                <wp:positionH relativeFrom="page">
                  <wp:posOffset>1111885</wp:posOffset>
                </wp:positionH>
                <wp:positionV relativeFrom="paragraph">
                  <wp:posOffset>52705</wp:posOffset>
                </wp:positionV>
                <wp:extent cx="5347335" cy="14605"/>
                <wp:effectExtent l="0" t="0" r="0" b="0"/>
                <wp:wrapTopAndBottom/>
                <wp:docPr id="4" name="Graphic 4"/>
                <wp:cNvGraphicFramePr/>
                <a:graphic xmlns:a="http://schemas.openxmlformats.org/drawingml/2006/main">
                  <a:graphicData uri="http://schemas.microsoft.com/office/word/2010/wordprocessingShape">
                    <wps:wsp>
                      <wps:cNvSpPr/>
                      <wps:spPr>
                        <a:xfrm>
                          <a:off x="0" y="0"/>
                          <a:ext cx="5347335" cy="14604"/>
                        </a:xfrm>
                        <a:custGeom>
                          <a:avLst/>
                          <a:gdLst/>
                          <a:ahLst/>
                          <a:cxnLst/>
                          <a:rect l="l" t="t" r="r" b="b"/>
                          <a:pathLst>
                            <a:path w="5347335" h="14604">
                              <a:moveTo>
                                <a:pt x="0" y="14604"/>
                              </a:moveTo>
                              <a:lnTo>
                                <a:pt x="0" y="1904"/>
                              </a:lnTo>
                              <a:lnTo>
                                <a:pt x="5347335" y="0"/>
                              </a:lnTo>
                              <a:lnTo>
                                <a:pt x="5347335" y="12700"/>
                              </a:lnTo>
                              <a:lnTo>
                                <a:pt x="0" y="14604"/>
                              </a:lnTo>
                              <a:close/>
                            </a:path>
                          </a:pathLst>
                        </a:custGeom>
                        <a:solidFill>
                          <a:srgbClr val="000000"/>
                        </a:solidFill>
                      </wps:spPr>
                      <wps:bodyPr wrap="square" lIns="0" tIns="0" rIns="0" bIns="0" rtlCol="0">
                        <a:noAutofit/>
                      </wps:bodyPr>
                    </wps:wsp>
                  </a:graphicData>
                </a:graphic>
              </wp:anchor>
            </w:drawing>
          </mc:Choice>
          <mc:Fallback>
            <w:pict>
              <v:shape id="Graphic 4" o:spid="_x0000_s1026" o:spt="100" style="position:absolute;left:0pt;margin-left:87.55pt;margin-top:4.15pt;height:1.15pt;width:421.05pt;mso-position-horizontal-relative:page;mso-wrap-distance-bottom:0pt;mso-wrap-distance-top:0pt;z-index:-251654144;mso-width-relative:page;mso-height-relative:page;" fillcolor="#000000" filled="t" stroked="f" coordsize="5347335,14604" o:gfxdata="UEsDBAoAAAAAAIdO4kAAAAAAAAAAAAAAAAAEAAAAZHJzL1BLAwQUAAAACACHTuJADWziJdcAAAAJ&#10;AQAADwAAAGRycy9kb3ducmV2LnhtbE2PzU7DMBCE70i8g7VIXBC1E0RbhTg9VCAkuECh6XUTL0lE&#10;vA6x+/f2OCe47WhGs9/kq5PtxYFG3znWkMwUCOLamY4bDZ8fT7dLED4gG+wdk4YzeVgVlxc5ZsYd&#10;+Z0Om9CIWMI+Qw1tCEMmpa9bsuhnbiCO3pcbLYYox0aaEY+x3PYyVWouLXYcP7Q40Lql+nuztxoM&#10;PW/lTqbV+gZf37qfx/KlPJdaX18l6gFEoFP4C8OEH9GhiEyV27Pxoo96cZ/EqIblHYjJV8kiBVFN&#10;1xxkkcv/C4pfUEsDBBQAAAAIAIdO4kDU7EjkIAIAAOEEAAAOAAAAZHJzL2Uyb0RvYy54bWytVF1v&#10;2yAUfZ+0/4B4X+x8tN2iONXUqNWkaavU7gcQjGMk4DIgcfLvd8HGidJN6sPyYA5wOdxz7iWr+6NW&#10;5CCcl2AqOp2UlAjDoZZmV9Ffr4+fPlPiAzM1U2BERU/C0/v1xw+rzi7FDFpQtXAESYxfdraibQh2&#10;WRSet0IzPwErDG424DQLOHW7onasQ3atillZ3hYduNo64MJ7XN30m3RgdO8hhKaRXGyA77UwoWd1&#10;QrGAknwrrafrlG3TCB5+No0XgaiKotKQvngJ4m38FusVW+4cs63kQwrsPSlcadJMGrx0pNqwwMje&#10;yTdUWnIHHpow4aCLXkhyBFVMyytvXlpmRdKCVns7mu7/Hy3/cXh2RNYVXVBimMaCPw1uLKI5nfVL&#10;jHmxz26YeYRR6bFxOo6ogRyToafRUHEMhOPizXxxN5/fUMJxb7q4LRNncT7M9z48CUhE7PDdh74e&#10;dUaszYgfTYYOqxrrqVI9AyVYT5fque3raVmI52J2EZLuIpM2JxJ3NRzEK6S4cBZxmeg5Qpm/RH4Z&#10;FeXtPNpEOBqQvUHtOSKPbyOns7syteY/o7F9rxzNbFyBF+giHo3aR5D8wMVLxz0oWT9KpaID3u22&#10;D8qRA4tPJf2im3jkIqyI/dB3QERbqE/YPh12TEX97z1zghL1zWCDxseWgctgm4EL6gHSk4xXG/i6&#10;D9DIWP10Q887TLDzUxrDK41P63Keos7/T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WziJdcA&#10;AAAJAQAADwAAAAAAAAABACAAAAAiAAAAZHJzL2Rvd25yZXYueG1sUEsBAhQAFAAAAAgAh07iQNTs&#10;SOQgAgAA4QQAAA4AAAAAAAAAAQAgAAAAJgEAAGRycy9lMm9Eb2MueG1sUEsFBgAAAAAGAAYAWQEA&#10;ALgFAAAAAA==&#10;" path="m0,14604l0,1904,5347335,0,5347335,12700,0,14604xe">
                <v:fill on="t" focussize="0,0"/>
                <v:stroke on="f"/>
                <v:imagedata o:title=""/>
                <o:lock v:ext="edit" aspectratio="f"/>
                <v:textbox inset="0mm,0mm,0mm,0mm"/>
                <w10:wrap type="topAndBottom"/>
              </v:shape>
            </w:pict>
          </mc:Fallback>
        </mc:AlternateContent>
      </w:r>
    </w:p>
    <w:p w14:paraId="15BBC3C3">
      <w:pPr>
        <w:pStyle w:val="6"/>
        <w:spacing w:before="187"/>
        <w:ind w:left="0"/>
        <w:jc w:val="left"/>
      </w:pPr>
    </w:p>
    <w:p w14:paraId="1E762A4F">
      <w:pPr>
        <w:spacing w:before="0" w:line="276" w:lineRule="exact"/>
        <w:ind w:left="243" w:right="0" w:firstLine="0"/>
        <w:jc w:val="left"/>
        <w:rPr>
          <w:b/>
          <w:i/>
          <w:sz w:val="24"/>
        </w:rPr>
      </w:pPr>
      <w:r>
        <w:rPr>
          <w:b/>
          <w:i/>
          <w:spacing w:val="-2"/>
          <w:sz w:val="24"/>
        </w:rPr>
        <w:t>Abstract</w:t>
      </w:r>
    </w:p>
    <w:p w14:paraId="5D05DABA">
      <w:pPr>
        <w:spacing w:before="0"/>
        <w:ind w:left="243" w:right="645" w:firstLine="0"/>
        <w:jc w:val="both"/>
        <w:rPr>
          <w:i/>
          <w:sz w:val="22"/>
        </w:rPr>
      </w:pPr>
      <w:r>
        <w:rPr>
          <w:i/>
          <w:sz w:val="22"/>
        </w:rPr>
        <w:t>Human Resource Accounting is the process of identifying and measuring data related to the workforce</w:t>
      </w:r>
      <w:r>
        <w:rPr>
          <w:i/>
          <w:spacing w:val="-2"/>
          <w:sz w:val="22"/>
        </w:rPr>
        <w:t xml:space="preserve"> </w:t>
      </w:r>
      <w:r>
        <w:rPr>
          <w:i/>
          <w:sz w:val="22"/>
        </w:rPr>
        <w:t>of</w:t>
      </w:r>
      <w:r>
        <w:rPr>
          <w:i/>
          <w:spacing w:val="-4"/>
          <w:sz w:val="22"/>
        </w:rPr>
        <w:t xml:space="preserve"> </w:t>
      </w:r>
      <w:r>
        <w:rPr>
          <w:i/>
          <w:sz w:val="22"/>
        </w:rPr>
        <w:t>an</w:t>
      </w:r>
      <w:r>
        <w:rPr>
          <w:i/>
          <w:spacing w:val="-2"/>
          <w:sz w:val="22"/>
        </w:rPr>
        <w:t xml:space="preserve"> </w:t>
      </w:r>
      <w:r>
        <w:rPr>
          <w:i/>
          <w:sz w:val="22"/>
        </w:rPr>
        <w:t>organization</w:t>
      </w:r>
      <w:r>
        <w:rPr>
          <w:i/>
          <w:spacing w:val="-2"/>
          <w:sz w:val="22"/>
        </w:rPr>
        <w:t xml:space="preserve"> </w:t>
      </w:r>
      <w:r>
        <w:rPr>
          <w:i/>
          <w:sz w:val="22"/>
        </w:rPr>
        <w:t>and</w:t>
      </w:r>
      <w:r>
        <w:rPr>
          <w:i/>
          <w:spacing w:val="-2"/>
          <w:sz w:val="22"/>
        </w:rPr>
        <w:t xml:space="preserve"> </w:t>
      </w:r>
      <w:r>
        <w:rPr>
          <w:i/>
          <w:sz w:val="22"/>
        </w:rPr>
        <w:t>communicating</w:t>
      </w:r>
      <w:r>
        <w:rPr>
          <w:i/>
          <w:spacing w:val="-2"/>
          <w:sz w:val="22"/>
        </w:rPr>
        <w:t xml:space="preserve"> </w:t>
      </w:r>
      <w:r>
        <w:rPr>
          <w:i/>
          <w:sz w:val="22"/>
        </w:rPr>
        <w:t>this</w:t>
      </w:r>
      <w:r>
        <w:rPr>
          <w:i/>
          <w:spacing w:val="-4"/>
          <w:sz w:val="22"/>
        </w:rPr>
        <w:t xml:space="preserve"> </w:t>
      </w:r>
      <w:r>
        <w:rPr>
          <w:i/>
          <w:sz w:val="22"/>
        </w:rPr>
        <w:t>information</w:t>
      </w:r>
      <w:r>
        <w:rPr>
          <w:i/>
          <w:spacing w:val="-5"/>
          <w:sz w:val="22"/>
        </w:rPr>
        <w:t xml:space="preserve"> </w:t>
      </w:r>
      <w:r>
        <w:rPr>
          <w:i/>
          <w:sz w:val="22"/>
        </w:rPr>
        <w:t>to</w:t>
      </w:r>
      <w:r>
        <w:rPr>
          <w:i/>
          <w:spacing w:val="-2"/>
          <w:sz w:val="22"/>
        </w:rPr>
        <w:t xml:space="preserve"> </w:t>
      </w:r>
      <w:r>
        <w:rPr>
          <w:i/>
          <w:sz w:val="22"/>
        </w:rPr>
        <w:t>all</w:t>
      </w:r>
      <w:r>
        <w:rPr>
          <w:i/>
          <w:spacing w:val="-4"/>
          <w:sz w:val="22"/>
        </w:rPr>
        <w:t xml:space="preserve"> </w:t>
      </w:r>
      <w:r>
        <w:rPr>
          <w:i/>
          <w:sz w:val="22"/>
        </w:rPr>
        <w:t>the</w:t>
      </w:r>
      <w:r>
        <w:rPr>
          <w:i/>
          <w:spacing w:val="-2"/>
          <w:sz w:val="22"/>
        </w:rPr>
        <w:t xml:space="preserve"> </w:t>
      </w:r>
      <w:r>
        <w:rPr>
          <w:i/>
          <w:sz w:val="22"/>
        </w:rPr>
        <w:t>interested</w:t>
      </w:r>
      <w:r>
        <w:rPr>
          <w:i/>
          <w:spacing w:val="-5"/>
          <w:sz w:val="22"/>
        </w:rPr>
        <w:t xml:space="preserve"> </w:t>
      </w:r>
      <w:r>
        <w:rPr>
          <w:i/>
          <w:sz w:val="22"/>
        </w:rPr>
        <w:t>parties. HRA is a tool that not only helps the management in better planning and decision making but also helps the employees in understanding their role and contribution in the overall functioning of the organization. Despite its established importance, there are limited studies done on the extent of HRA disclosure practices and its link to the financial performance especially in Indian IT sector. This study addresses this gap by1 examining the HRA disclosure practices followed by Tata Consultancy Services (TCS) which is one of the leading IT companies in India. The study identifies and calculates seven HRA related variables and attempts to understand the role of HRA disclosure on the financial performance of TCS. The study is analytical and descriptive in nature and uses case study method. The study is based</w:t>
      </w:r>
      <w:r>
        <w:rPr>
          <w:i/>
          <w:spacing w:val="40"/>
          <w:sz w:val="22"/>
        </w:rPr>
        <w:t xml:space="preserve"> </w:t>
      </w:r>
      <w:r>
        <w:rPr>
          <w:i/>
          <w:sz w:val="22"/>
        </w:rPr>
        <w:t>on secondary data collected from the published annual reports of TCS for a period of five years from 2020-21 to 2024-25. Trend analysis and growth percentages have also been used in this study to understand the movement of HRA variables over the years.</w:t>
      </w:r>
    </w:p>
    <w:p w14:paraId="40CA7F7C">
      <w:pPr>
        <w:pStyle w:val="6"/>
        <w:spacing w:before="2"/>
        <w:ind w:left="0"/>
        <w:jc w:val="left"/>
        <w:rPr>
          <w:i/>
        </w:rPr>
      </w:pPr>
    </w:p>
    <w:p w14:paraId="0CEC2D1D">
      <w:pPr>
        <w:spacing w:before="0"/>
        <w:ind w:left="243" w:right="700" w:firstLine="0"/>
        <w:jc w:val="both"/>
        <w:rPr>
          <w:i/>
          <w:sz w:val="22"/>
        </w:rPr>
      </w:pPr>
      <w:r>
        <w:rPr>
          <w:b/>
          <w:i/>
          <w:sz w:val="22"/>
        </w:rPr>
        <w:t xml:space="preserve">Keywords: </w:t>
      </w:r>
      <w:r>
        <w:rPr>
          <w:i/>
          <w:sz w:val="22"/>
        </w:rPr>
        <w:t>Sustainable Business Growth, Sustainable Human Resource Management, Strategic Management, Corporate Governance, Organizational Performance</w:t>
      </w:r>
    </w:p>
    <w:p w14:paraId="6FAF3FEA">
      <w:pPr>
        <w:spacing w:after="0"/>
        <w:jc w:val="both"/>
        <w:rPr>
          <w:i/>
          <w:sz w:val="22"/>
        </w:rPr>
        <w:sectPr>
          <w:footerReference r:id="rId5" w:type="default"/>
          <w:type w:val="continuous"/>
          <w:pgSz w:w="11910" w:h="16840"/>
          <w:pgMar w:top="880" w:right="1133" w:bottom="1000" w:left="1559" w:header="0" w:footer="816" w:gutter="0"/>
          <w:pgNumType w:fmt="decimal" w:start="177"/>
          <w:cols w:space="720" w:num="1"/>
        </w:sectPr>
      </w:pPr>
    </w:p>
    <w:p w14:paraId="4966B652">
      <w:pPr>
        <w:pStyle w:val="2"/>
        <w:numPr>
          <w:ilvl w:val="0"/>
          <w:numId w:val="1"/>
        </w:numPr>
        <w:tabs>
          <w:tab w:val="left" w:pos="483"/>
        </w:tabs>
        <w:spacing w:before="106" w:after="0" w:line="276" w:lineRule="exact"/>
        <w:ind w:left="483" w:right="0" w:hanging="240"/>
        <w:jc w:val="both"/>
      </w:pPr>
      <w:r>
        <w:rPr>
          <w:spacing w:val="-2"/>
        </w:rPr>
        <w:t>Introduction</w:t>
      </w:r>
    </w:p>
    <w:p w14:paraId="7A9226C5">
      <w:pPr>
        <w:pStyle w:val="6"/>
        <w:ind w:right="700"/>
      </w:pPr>
      <w:r>
        <w:t>Human Resource Accounting has emerged as an important area of study in the modern business environment where organizations increasingly recognize employees as valuable assets rather than mere operational costs. Traditional accounting systems primarily focus on physical and financial resources, often overlooking the contribution of human capital in generating long-term organizational value. However, certain service-oriented industries have realized the role of employees in enhancing productivity, innovation, and profitability of an organization. This growing recognition has led to the development and adoption of Human Resource Accounting practices. HRA aims to measure, record and analyze the value of</w:t>
      </w:r>
      <w:r>
        <w:rPr>
          <w:spacing w:val="40"/>
        </w:rPr>
        <w:t xml:space="preserve"> </w:t>
      </w:r>
      <w:r>
        <w:t>human resources in financial and managerial decision making.</w:t>
      </w:r>
    </w:p>
    <w:p w14:paraId="49BA4C24">
      <w:pPr>
        <w:pStyle w:val="6"/>
        <w:spacing w:before="1"/>
        <w:ind w:right="698"/>
      </w:pPr>
      <w:r>
        <w:t>HRA can be defined as “the process of identifying, quantifying and reporting investments made on the employees and their contribution towards the organizational performance. It attempts to bring visibility to human capital by linking employee related factors such as recruitment, selection, training, development, retention and performance with the financial performance of an organization. The concept is based on the idea that employees are not merely expenses reflected in the form of salaries and wages but actual assets that contribute towards revenue generation and long-term growth of a firm. By incorporating human</w:t>
      </w:r>
      <w:r>
        <w:rPr>
          <w:spacing w:val="40"/>
        </w:rPr>
        <w:t xml:space="preserve"> </w:t>
      </w:r>
      <w:r>
        <w:t>resource related information into business analysis, HRA helps organizations gain a deeper understanding of how workforce capabilities influence financial results.</w:t>
      </w:r>
    </w:p>
    <w:p w14:paraId="712EB0CA">
      <w:pPr>
        <w:pStyle w:val="6"/>
        <w:ind w:right="689"/>
      </w:pPr>
      <w:r>
        <w:t xml:space="preserve">The primary objectives of HRA include assessing the value of human resources, supporting effective managerial decision making, improving resource allocation, and providing meaningful information to all the stakeholders. It also helps organizations in evaluating returns generated from investments made in employees. Measures such as turnover per employee, profit per employee, employee cost ratios etc. are commonly used as part of HRA to assess workforce efficiency and productivity. These indicators can help in providing insights into how effectively an organization utilizes its human capital and how it compares with industry standards over time. In addition, HRA supports strategic planning by highlighting areas where investment in employee development can improve performance and </w:t>
      </w:r>
      <w:r>
        <w:rPr>
          <w:spacing w:val="-2"/>
        </w:rPr>
        <w:t>competitiveness.</w:t>
      </w:r>
    </w:p>
    <w:p w14:paraId="07DCAE08">
      <w:pPr>
        <w:pStyle w:val="6"/>
        <w:ind w:right="689"/>
      </w:pPr>
      <w:r>
        <w:t>In the Indian context, the relevance of HRA</w:t>
      </w:r>
      <w:r>
        <w:rPr>
          <w:spacing w:val="-2"/>
        </w:rPr>
        <w:t xml:space="preserve"> </w:t>
      </w:r>
      <w:r>
        <w:t>has increased significantly with rapid expansion of knowledge-based industries. Industries such as Information technology, banking and telecommunications depend heavily on skilled human resources for their success.</w:t>
      </w:r>
      <w:r>
        <w:rPr>
          <w:spacing w:val="-8"/>
        </w:rPr>
        <w:t xml:space="preserve"> </w:t>
      </w:r>
      <w:r>
        <w:t>As a result, several</w:t>
      </w:r>
      <w:r>
        <w:rPr>
          <w:spacing w:val="-3"/>
        </w:rPr>
        <w:t xml:space="preserve"> </w:t>
      </w:r>
      <w:r>
        <w:t>Indian</w:t>
      </w:r>
      <w:r>
        <w:rPr>
          <w:spacing w:val="-1"/>
        </w:rPr>
        <w:t xml:space="preserve"> </w:t>
      </w:r>
      <w:r>
        <w:t>companies</w:t>
      </w:r>
      <w:r>
        <w:rPr>
          <w:spacing w:val="-1"/>
        </w:rPr>
        <w:t xml:space="preserve"> </w:t>
      </w:r>
      <w:r>
        <w:t>have started</w:t>
      </w:r>
      <w:r>
        <w:rPr>
          <w:spacing w:val="-4"/>
        </w:rPr>
        <w:t xml:space="preserve"> </w:t>
      </w:r>
      <w:r>
        <w:t>recognizing</w:t>
      </w:r>
      <w:r>
        <w:rPr>
          <w:spacing w:val="-1"/>
        </w:rPr>
        <w:t xml:space="preserve"> </w:t>
      </w:r>
      <w:r>
        <w:t>the</w:t>
      </w:r>
      <w:r>
        <w:rPr>
          <w:spacing w:val="-1"/>
        </w:rPr>
        <w:t xml:space="preserve"> </w:t>
      </w:r>
      <w:r>
        <w:t>importance</w:t>
      </w:r>
      <w:r>
        <w:rPr>
          <w:spacing w:val="-1"/>
        </w:rPr>
        <w:t xml:space="preserve"> </w:t>
      </w:r>
      <w:r>
        <w:t>of</w:t>
      </w:r>
      <w:r>
        <w:rPr>
          <w:spacing w:val="-3"/>
        </w:rPr>
        <w:t xml:space="preserve"> </w:t>
      </w:r>
      <w:r>
        <w:t>measuring</w:t>
      </w:r>
      <w:r>
        <w:rPr>
          <w:spacing w:val="-1"/>
        </w:rPr>
        <w:t xml:space="preserve"> </w:t>
      </w:r>
      <w:r>
        <w:t>and</w:t>
      </w:r>
      <w:r>
        <w:rPr>
          <w:spacing w:val="-1"/>
        </w:rPr>
        <w:t xml:space="preserve"> </w:t>
      </w:r>
      <w:r>
        <w:t>reporting human capital related information in their financial statements. While HRA is not a mandatory accounting practice in India, some companies have voluntarily started disclosing HRA related information in their annual reports. This trend reflects a gradual shift in perception, where employees are seen as strategic assets in an organization. While there are several studies that have examined the concept of HRA, its valuation models and even HRA practices in selected companies, there are very few studies that have examined the link of HRA practices to the financial performance of a company especially in the IT sector. This paper</w:t>
      </w:r>
      <w:r>
        <w:rPr>
          <w:spacing w:val="-4"/>
        </w:rPr>
        <w:t xml:space="preserve"> </w:t>
      </w:r>
      <w:r>
        <w:t>focuses</w:t>
      </w:r>
      <w:r>
        <w:rPr>
          <w:spacing w:val="-2"/>
        </w:rPr>
        <w:t xml:space="preserve"> </w:t>
      </w:r>
      <w:r>
        <w:t>on</w:t>
      </w:r>
      <w:r>
        <w:rPr>
          <w:spacing w:val="-2"/>
        </w:rPr>
        <w:t xml:space="preserve"> </w:t>
      </w:r>
      <w:r>
        <w:t>examining</w:t>
      </w:r>
      <w:r>
        <w:rPr>
          <w:spacing w:val="-2"/>
        </w:rPr>
        <w:t xml:space="preserve"> </w:t>
      </w:r>
      <w:r>
        <w:t>HRA</w:t>
      </w:r>
      <w:r>
        <w:rPr>
          <w:spacing w:val="-13"/>
        </w:rPr>
        <w:t xml:space="preserve"> </w:t>
      </w:r>
      <w:r>
        <w:t>in</w:t>
      </w:r>
      <w:r>
        <w:rPr>
          <w:spacing w:val="-5"/>
        </w:rPr>
        <w:t xml:space="preserve"> </w:t>
      </w:r>
      <w:r>
        <w:t>Tata</w:t>
      </w:r>
      <w:r>
        <w:rPr>
          <w:spacing w:val="-2"/>
        </w:rPr>
        <w:t xml:space="preserve"> </w:t>
      </w:r>
      <w:r>
        <w:t>Consultancy</w:t>
      </w:r>
      <w:r>
        <w:rPr>
          <w:spacing w:val="-2"/>
        </w:rPr>
        <w:t xml:space="preserve"> </w:t>
      </w:r>
      <w:r>
        <w:t>Services</w:t>
      </w:r>
      <w:r>
        <w:rPr>
          <w:spacing w:val="-2"/>
        </w:rPr>
        <w:t xml:space="preserve"> </w:t>
      </w:r>
      <w:r>
        <w:t>(TCS),</w:t>
      </w:r>
      <w:r>
        <w:rPr>
          <w:spacing w:val="-2"/>
        </w:rPr>
        <w:t xml:space="preserve"> </w:t>
      </w:r>
      <w:r>
        <w:t>a</w:t>
      </w:r>
      <w:r>
        <w:rPr>
          <w:spacing w:val="-2"/>
        </w:rPr>
        <w:t xml:space="preserve"> </w:t>
      </w:r>
      <w:r>
        <w:t>leading organization in Indian IT sector. The study aims to analyze various employee-related financial indicators such as turnover per employee, profit per employee, employee cost ratios etc. to understand how human capital contributes to a company’s performance.</w:t>
      </w:r>
      <w:r>
        <w:rPr>
          <w:spacing w:val="-2"/>
        </w:rPr>
        <w:t xml:space="preserve"> </w:t>
      </w:r>
      <w:r>
        <w:t>Through this analysis, the paper aims to highlight the practical relevance of HRA and its role in strengthening organizational efficiency, transparency, and long-term growth and sustainability.</w:t>
      </w:r>
    </w:p>
    <w:p w14:paraId="7C6A0CB0">
      <w:pPr>
        <w:pStyle w:val="10"/>
        <w:numPr>
          <w:ilvl w:val="1"/>
          <w:numId w:val="1"/>
        </w:numPr>
        <w:tabs>
          <w:tab w:val="left" w:pos="541"/>
        </w:tabs>
        <w:spacing w:before="252" w:after="0" w:line="229" w:lineRule="exact"/>
        <w:ind w:left="541" w:right="0" w:hanging="298"/>
        <w:jc w:val="both"/>
        <w:rPr>
          <w:b/>
          <w:sz w:val="20"/>
        </w:rPr>
      </w:pPr>
      <w:r>
        <w:rPr>
          <w:b/>
          <w:sz w:val="20"/>
        </w:rPr>
        <w:t>Review</w:t>
      </w:r>
      <w:r>
        <w:rPr>
          <w:b/>
          <w:spacing w:val="-4"/>
          <w:sz w:val="20"/>
        </w:rPr>
        <w:t xml:space="preserve"> </w:t>
      </w:r>
      <w:r>
        <w:rPr>
          <w:b/>
          <w:sz w:val="20"/>
        </w:rPr>
        <w:t>of</w:t>
      </w:r>
      <w:r>
        <w:rPr>
          <w:b/>
          <w:spacing w:val="-5"/>
          <w:sz w:val="20"/>
        </w:rPr>
        <w:t xml:space="preserve"> </w:t>
      </w:r>
      <w:r>
        <w:rPr>
          <w:b/>
          <w:spacing w:val="-2"/>
          <w:sz w:val="20"/>
        </w:rPr>
        <w:t>Literature</w:t>
      </w:r>
    </w:p>
    <w:p w14:paraId="52C287F1">
      <w:pPr>
        <w:pStyle w:val="6"/>
        <w:ind w:right="698" w:firstLine="31"/>
      </w:pPr>
      <w:r>
        <w:t>(Patra &amp; Khatik, 2003)</w:t>
      </w:r>
      <w:r>
        <w:rPr>
          <w:spacing w:val="40"/>
        </w:rPr>
        <w:t xml:space="preserve"> </w:t>
      </w:r>
      <w:r>
        <w:t>analyzed the concept of human resource accounting using Bharat Heavy Electricals Limited (BHEL). The study calculated HRV using the economic model of Lev and Schwartz with data available in the annual reports of BHEL. The results were verified using t-test and correlation analysis was used thereafter to understand the impact of human</w:t>
      </w:r>
      <w:r>
        <w:rPr>
          <w:spacing w:val="-1"/>
        </w:rPr>
        <w:t xml:space="preserve"> </w:t>
      </w:r>
      <w:r>
        <w:t>resources</w:t>
      </w:r>
      <w:r>
        <w:rPr>
          <w:spacing w:val="-3"/>
        </w:rPr>
        <w:t xml:space="preserve"> </w:t>
      </w:r>
      <w:r>
        <w:t>on</w:t>
      </w:r>
      <w:r>
        <w:rPr>
          <w:spacing w:val="-1"/>
        </w:rPr>
        <w:t xml:space="preserve"> </w:t>
      </w:r>
      <w:r>
        <w:t>the</w:t>
      </w:r>
      <w:r>
        <w:rPr>
          <w:spacing w:val="-3"/>
        </w:rPr>
        <w:t xml:space="preserve"> </w:t>
      </w:r>
      <w:r>
        <w:t>production</w:t>
      </w:r>
      <w:r>
        <w:rPr>
          <w:spacing w:val="-3"/>
        </w:rPr>
        <w:t xml:space="preserve"> </w:t>
      </w:r>
      <w:r>
        <w:t>of</w:t>
      </w:r>
      <w:r>
        <w:rPr>
          <w:spacing w:val="-2"/>
        </w:rPr>
        <w:t xml:space="preserve"> </w:t>
      </w:r>
      <w:r>
        <w:t>BHEL.</w:t>
      </w:r>
      <w:r>
        <w:rPr>
          <w:spacing w:val="-5"/>
        </w:rPr>
        <w:t xml:space="preserve"> </w:t>
      </w:r>
      <w:r>
        <w:t>The</w:t>
      </w:r>
      <w:r>
        <w:rPr>
          <w:spacing w:val="-3"/>
        </w:rPr>
        <w:t xml:space="preserve"> </w:t>
      </w:r>
      <w:r>
        <w:t>study</w:t>
      </w:r>
      <w:r>
        <w:rPr>
          <w:spacing w:val="-1"/>
        </w:rPr>
        <w:t xml:space="preserve"> </w:t>
      </w:r>
      <w:r>
        <w:t>concluded</w:t>
      </w:r>
      <w:r>
        <w:rPr>
          <w:spacing w:val="-3"/>
        </w:rPr>
        <w:t xml:space="preserve"> </w:t>
      </w:r>
      <w:r>
        <w:t>that</w:t>
      </w:r>
      <w:r>
        <w:rPr>
          <w:spacing w:val="-2"/>
        </w:rPr>
        <w:t xml:space="preserve"> </w:t>
      </w:r>
      <w:r>
        <w:t>calculation</w:t>
      </w:r>
      <w:r>
        <w:rPr>
          <w:spacing w:val="-3"/>
        </w:rPr>
        <w:t xml:space="preserve"> </w:t>
      </w:r>
      <w:r>
        <w:t>of</w:t>
      </w:r>
      <w:r>
        <w:rPr>
          <w:spacing w:val="-2"/>
        </w:rPr>
        <w:t xml:space="preserve"> </w:t>
      </w:r>
      <w:r>
        <w:t>HRV</w:t>
      </w:r>
      <w:r>
        <w:rPr>
          <w:spacing w:val="-8"/>
        </w:rPr>
        <w:t xml:space="preserve"> </w:t>
      </w:r>
      <w:r>
        <w:t xml:space="preserve">is essential in order to achieve organizational objectives and to optimize the output level in an </w:t>
      </w:r>
      <w:r>
        <w:rPr>
          <w:spacing w:val="-2"/>
        </w:rPr>
        <w:t>organization.</w:t>
      </w:r>
    </w:p>
    <w:p w14:paraId="62D437AC">
      <w:pPr>
        <w:pStyle w:val="6"/>
        <w:spacing w:after="0"/>
        <w:sectPr>
          <w:headerReference r:id="rId6" w:type="default"/>
          <w:footerReference r:id="rId7" w:type="default"/>
          <w:pgSz w:w="11910" w:h="16840"/>
          <w:pgMar w:top="1360" w:right="1133" w:bottom="1020" w:left="1559" w:header="858" w:footer="826" w:gutter="0"/>
          <w:pgNumType w:fmt="decimal"/>
          <w:cols w:space="720" w:num="1"/>
        </w:sectPr>
      </w:pPr>
    </w:p>
    <w:p w14:paraId="4723802A">
      <w:pPr>
        <w:pStyle w:val="6"/>
        <w:spacing w:before="106"/>
        <w:ind w:right="698" w:firstLine="4"/>
      </w:pPr>
      <w:r>
        <w:t>(Reeta, 2017) discussed the HRA</w:t>
      </w:r>
      <w:r>
        <w:rPr>
          <w:spacing w:val="-7"/>
        </w:rPr>
        <w:t xml:space="preserve"> </w:t>
      </w:r>
      <w:r>
        <w:t>system followed by Infosys, which became the first private company in 1995-96 to value its human resources in its financial statements. The annual reports of Infosys for a period from 2006-07 to 2010-11 were analyzed in this study. The study discusses the models of HRA used by Infosys for the valuation of human resources in detail. The paper also includes the calculation of various productivity and performance ratios such as value per employee, value added to human resources etc. the study also highlights certain drawbacks in the HRA</w:t>
      </w:r>
      <w:r>
        <w:rPr>
          <w:spacing w:val="-2"/>
        </w:rPr>
        <w:t xml:space="preserve"> </w:t>
      </w:r>
      <w:r>
        <w:t>system followed by Infosys. The study concludes that Infosys includes the</w:t>
      </w:r>
      <w:r>
        <w:rPr>
          <w:spacing w:val="-1"/>
        </w:rPr>
        <w:t xml:space="preserve"> </w:t>
      </w:r>
      <w:r>
        <w:t>value of its human resources in</w:t>
      </w:r>
      <w:r>
        <w:rPr>
          <w:spacing w:val="-1"/>
        </w:rPr>
        <w:t xml:space="preserve"> </w:t>
      </w:r>
      <w:r>
        <w:t>its balance</w:t>
      </w:r>
      <w:r>
        <w:rPr>
          <w:spacing w:val="-1"/>
        </w:rPr>
        <w:t xml:space="preserve"> </w:t>
      </w:r>
      <w:r>
        <w:t>sheet on the</w:t>
      </w:r>
      <w:r>
        <w:rPr>
          <w:spacing w:val="-1"/>
        </w:rPr>
        <w:t xml:space="preserve"> </w:t>
      </w:r>
      <w:r>
        <w:t>asset side</w:t>
      </w:r>
      <w:r>
        <w:rPr>
          <w:spacing w:val="-1"/>
        </w:rPr>
        <w:t xml:space="preserve"> </w:t>
      </w:r>
      <w:r>
        <w:t>and discloses</w:t>
      </w:r>
      <w:r>
        <w:rPr>
          <w:spacing w:val="-1"/>
        </w:rPr>
        <w:t xml:space="preserve"> </w:t>
      </w:r>
      <w:r>
        <w:t>a lot of HRA</w:t>
      </w:r>
      <w:r>
        <w:rPr>
          <w:spacing w:val="-3"/>
        </w:rPr>
        <w:t xml:space="preserve"> </w:t>
      </w:r>
      <w:r>
        <w:t>related information compared to other private companies in India.</w:t>
      </w:r>
    </w:p>
    <w:p w14:paraId="455FF896">
      <w:pPr>
        <w:pStyle w:val="6"/>
        <w:spacing w:before="1"/>
        <w:ind w:right="698"/>
      </w:pPr>
      <w:r>
        <w:t>(Jain,</w:t>
      </w:r>
      <w:r>
        <w:rPr>
          <w:spacing w:val="-1"/>
        </w:rPr>
        <w:t xml:space="preserve"> </w:t>
      </w:r>
      <w:r>
        <w:t>2017) reviewed</w:t>
      </w:r>
      <w:r>
        <w:rPr>
          <w:spacing w:val="-1"/>
        </w:rPr>
        <w:t xml:space="preserve"> </w:t>
      </w:r>
      <w:r>
        <w:t>the</w:t>
      </w:r>
      <w:r>
        <w:rPr>
          <w:spacing w:val="-3"/>
        </w:rPr>
        <w:t xml:space="preserve"> </w:t>
      </w:r>
      <w:r>
        <w:t>literature</w:t>
      </w:r>
      <w:r>
        <w:rPr>
          <w:spacing w:val="-3"/>
        </w:rPr>
        <w:t xml:space="preserve"> </w:t>
      </w:r>
      <w:r>
        <w:t>available</w:t>
      </w:r>
      <w:r>
        <w:rPr>
          <w:spacing w:val="-1"/>
        </w:rPr>
        <w:t xml:space="preserve"> </w:t>
      </w:r>
      <w:r>
        <w:t>on</w:t>
      </w:r>
      <w:r>
        <w:rPr>
          <w:spacing w:val="-1"/>
        </w:rPr>
        <w:t xml:space="preserve"> </w:t>
      </w:r>
      <w:r>
        <w:t>human</w:t>
      </w:r>
      <w:r>
        <w:rPr>
          <w:spacing w:val="-1"/>
        </w:rPr>
        <w:t xml:space="preserve"> </w:t>
      </w:r>
      <w:r>
        <w:t>resource</w:t>
      </w:r>
      <w:r>
        <w:rPr>
          <w:spacing w:val="-1"/>
        </w:rPr>
        <w:t xml:space="preserve"> </w:t>
      </w:r>
      <w:r>
        <w:t>accounting</w:t>
      </w:r>
      <w:r>
        <w:rPr>
          <w:spacing w:val="-4"/>
        </w:rPr>
        <w:t xml:space="preserve"> </w:t>
      </w:r>
      <w:r>
        <w:t>to</w:t>
      </w:r>
      <w:r>
        <w:rPr>
          <w:spacing w:val="-1"/>
        </w:rPr>
        <w:t xml:space="preserve"> </w:t>
      </w:r>
      <w:r>
        <w:t>understand</w:t>
      </w:r>
      <w:r>
        <w:rPr>
          <w:spacing w:val="-1"/>
        </w:rPr>
        <w:t xml:space="preserve"> </w:t>
      </w:r>
      <w:r>
        <w:t>the historical background of HRA and the various valuation models of HRA. The study reviews 15 articles in detail and gives information about HRA models and its development over the years.</w:t>
      </w:r>
      <w:r>
        <w:rPr>
          <w:spacing w:val="-4"/>
        </w:rPr>
        <w:t xml:space="preserve"> </w:t>
      </w:r>
      <w:r>
        <w:t>The study suggests that the awareness on HRA</w:t>
      </w:r>
      <w:r>
        <w:rPr>
          <w:spacing w:val="-10"/>
        </w:rPr>
        <w:t xml:space="preserve"> </w:t>
      </w:r>
      <w:r>
        <w:t>needs to increase among the employers as well as the employees. The study also suggests that government bodies should take an initiative in establishing rules and regulation on the implementation of HRA.</w:t>
      </w:r>
    </w:p>
    <w:p w14:paraId="00DF5354">
      <w:pPr>
        <w:pStyle w:val="6"/>
        <w:ind w:right="698" w:firstLine="9"/>
      </w:pPr>
      <w:r>
        <w:t>(Rani, 2022)</w:t>
      </w:r>
      <w:r>
        <w:rPr>
          <w:spacing w:val="40"/>
        </w:rPr>
        <w:t xml:space="preserve"> </w:t>
      </w:r>
      <w:r>
        <w:t>attempted to study the perception of HR managers towards the role of HRA</w:t>
      </w:r>
      <w:r>
        <w:rPr>
          <w:spacing w:val="-2"/>
        </w:rPr>
        <w:t xml:space="preserve"> </w:t>
      </w:r>
      <w:r>
        <w:t>in managerial decision-making process. The study selected 5 public and 5 private sector companies and collected both primary and secondary data. The data was analyzed using</w:t>
      </w:r>
      <w:r>
        <w:rPr>
          <w:spacing w:val="40"/>
        </w:rPr>
        <w:t xml:space="preserve"> </w:t>
      </w:r>
      <w:r>
        <w:t>SPSS software. Using t-test a comparison of HR Managers’</w:t>
      </w:r>
      <w:r>
        <w:rPr>
          <w:spacing w:val="-5"/>
        </w:rPr>
        <w:t xml:space="preserve"> </w:t>
      </w:r>
      <w:r>
        <w:t>perception in private and public sector companies was done. Factor analysis was used to identify the factors that are considered important by the HR managers in decision making process. The study found that there is no major difference in the way the significance of HRA</w:t>
      </w:r>
      <w:r>
        <w:rPr>
          <w:spacing w:val="-2"/>
        </w:rPr>
        <w:t xml:space="preserve"> </w:t>
      </w:r>
      <w:r>
        <w:t>is perceived by managers in public and private sector companies. Both public and private sector companies agreed that HRA plays a vital role in management decision making.</w:t>
      </w:r>
    </w:p>
    <w:p w14:paraId="57A1DC9D">
      <w:pPr>
        <w:pStyle w:val="6"/>
        <w:ind w:right="693" w:firstLine="16"/>
      </w:pPr>
      <w:r>
        <w:t>(Suresh &amp; Rekha, 2022)</w:t>
      </w:r>
      <w:r>
        <w:rPr>
          <w:spacing w:val="40"/>
        </w:rPr>
        <w:t xml:space="preserve"> </w:t>
      </w:r>
      <w:r>
        <w:t>critically review the methods or models of HRA valuation in their research paper. Each valuation method is discussed in detail with their advantages and limitations. The study talks about the importance of one standar</w:t>
      </w:r>
      <w:r>
        <w:rPr>
          <w:sz w:val="20"/>
        </w:rPr>
        <w:t xml:space="preserve">d method of valuation for HRA </w:t>
      </w:r>
      <w:r>
        <w:t>as human resources form the most important part of a company’s assets. The study also discusses the origin and development of HRA over the years. The entire set of HRA models was</w:t>
      </w:r>
      <w:r>
        <w:rPr>
          <w:spacing w:val="-1"/>
        </w:rPr>
        <w:t xml:space="preserve"> </w:t>
      </w:r>
      <w:r>
        <w:t>divided into</w:t>
      </w:r>
      <w:r>
        <w:rPr>
          <w:spacing w:val="-1"/>
        </w:rPr>
        <w:t xml:space="preserve"> </w:t>
      </w:r>
      <w:r>
        <w:t>two categories- Economic valuation</w:t>
      </w:r>
      <w:r>
        <w:rPr>
          <w:spacing w:val="-1"/>
        </w:rPr>
        <w:t xml:space="preserve"> </w:t>
      </w:r>
      <w:r>
        <w:t>models</w:t>
      </w:r>
      <w:r>
        <w:rPr>
          <w:spacing w:val="-1"/>
        </w:rPr>
        <w:t xml:space="preserve"> </w:t>
      </w:r>
      <w:r>
        <w:t>and</w:t>
      </w:r>
      <w:r>
        <w:rPr>
          <w:spacing w:val="-1"/>
        </w:rPr>
        <w:t xml:space="preserve"> </w:t>
      </w:r>
      <w:r>
        <w:t>Cost-based models. Models such as Historical cost method, Replacement method, Standard cost method, Lev and Schwartz model, Flamholtz model and several others were discussed in detail.</w:t>
      </w:r>
    </w:p>
    <w:p w14:paraId="413DDF5B">
      <w:pPr>
        <w:pStyle w:val="6"/>
        <w:ind w:right="698" w:firstLine="2"/>
      </w:pPr>
      <w:r>
        <w:t>(Raigar,</w:t>
      </w:r>
      <w:r>
        <w:rPr>
          <w:spacing w:val="-5"/>
        </w:rPr>
        <w:t xml:space="preserve"> </w:t>
      </w:r>
      <w:r>
        <w:t>2023) discussed</w:t>
      </w:r>
      <w:r>
        <w:rPr>
          <w:spacing w:val="-2"/>
        </w:rPr>
        <w:t xml:space="preserve"> </w:t>
      </w:r>
      <w:r>
        <w:t>the</w:t>
      </w:r>
      <w:r>
        <w:rPr>
          <w:spacing w:val="-2"/>
        </w:rPr>
        <w:t xml:space="preserve"> </w:t>
      </w:r>
      <w:r>
        <w:t>human resource</w:t>
      </w:r>
      <w:r>
        <w:rPr>
          <w:spacing w:val="-2"/>
        </w:rPr>
        <w:t xml:space="preserve"> </w:t>
      </w:r>
      <w:r>
        <w:t>accounting</w:t>
      </w:r>
      <w:r>
        <w:rPr>
          <w:spacing w:val="-2"/>
        </w:rPr>
        <w:t xml:space="preserve"> </w:t>
      </w:r>
      <w:r>
        <w:t>practices</w:t>
      </w:r>
      <w:r>
        <w:rPr>
          <w:spacing w:val="-2"/>
        </w:rPr>
        <w:t xml:space="preserve"> </w:t>
      </w:r>
      <w:r>
        <w:t>of</w:t>
      </w:r>
      <w:r>
        <w:rPr>
          <w:spacing w:val="-1"/>
        </w:rPr>
        <w:t xml:space="preserve"> </w:t>
      </w:r>
      <w:r>
        <w:t>Infosys for</w:t>
      </w:r>
      <w:r>
        <w:rPr>
          <w:spacing w:val="-4"/>
        </w:rPr>
        <w:t xml:space="preserve"> </w:t>
      </w:r>
      <w:r>
        <w:t>a period</w:t>
      </w:r>
      <w:r>
        <w:rPr>
          <w:spacing w:val="-2"/>
        </w:rPr>
        <w:t xml:space="preserve"> </w:t>
      </w:r>
      <w:r>
        <w:t>of</w:t>
      </w:r>
      <w:r>
        <w:rPr>
          <w:spacing w:val="-1"/>
        </w:rPr>
        <w:t xml:space="preserve"> </w:t>
      </w:r>
      <w:r>
        <w:t>8 years from 2015-2022.</w:t>
      </w:r>
      <w:r>
        <w:rPr>
          <w:spacing w:val="40"/>
        </w:rPr>
        <w:t xml:space="preserve"> </w:t>
      </w:r>
      <w:r>
        <w:t>The study highlighted HRA variables such as employee growth, gender wise distribution of employees, HRV measures and HR Valuation ratio in Infosys. Statistical tools</w:t>
      </w:r>
      <w:r>
        <w:rPr>
          <w:spacing w:val="-1"/>
        </w:rPr>
        <w:t xml:space="preserve"> </w:t>
      </w:r>
      <w:r>
        <w:t>such as</w:t>
      </w:r>
      <w:r>
        <w:rPr>
          <w:spacing w:val="-1"/>
        </w:rPr>
        <w:t xml:space="preserve"> </w:t>
      </w:r>
      <w:r>
        <w:t>mean, dispersion</w:t>
      </w:r>
      <w:r>
        <w:rPr>
          <w:spacing w:val="-1"/>
        </w:rPr>
        <w:t xml:space="preserve"> </w:t>
      </w:r>
      <w:r>
        <w:t>and percentage were</w:t>
      </w:r>
      <w:r>
        <w:rPr>
          <w:spacing w:val="-1"/>
        </w:rPr>
        <w:t xml:space="preserve"> </w:t>
      </w:r>
      <w:r>
        <w:t>used</w:t>
      </w:r>
      <w:r>
        <w:rPr>
          <w:spacing w:val="-1"/>
        </w:rPr>
        <w:t xml:space="preserve"> </w:t>
      </w:r>
      <w:r>
        <w:t>to</w:t>
      </w:r>
      <w:r>
        <w:rPr>
          <w:spacing w:val="-1"/>
        </w:rPr>
        <w:t xml:space="preserve"> </w:t>
      </w:r>
      <w:r>
        <w:t>highlight the</w:t>
      </w:r>
      <w:r>
        <w:rPr>
          <w:spacing w:val="-1"/>
        </w:rPr>
        <w:t xml:space="preserve"> </w:t>
      </w:r>
      <w:r>
        <w:t>growth of employees in the company, the distribution of employees and other crucial HRA variables. The study calculated various HR Valuation ratios such as Total income/HRV, Employee cost/HRV</w:t>
      </w:r>
      <w:r>
        <w:rPr>
          <w:spacing w:val="-3"/>
        </w:rPr>
        <w:t xml:space="preserve"> </w:t>
      </w:r>
      <w:r>
        <w:t>etc. The study concludes with summarizing the financial trends in Infosys over the years with the help of HRA variables. The paper efficiently defines various HRA variables and how they can be inter- related with the financial performance of a firm.</w:t>
      </w:r>
    </w:p>
    <w:p w14:paraId="623A1C68">
      <w:pPr>
        <w:pStyle w:val="6"/>
        <w:ind w:right="698" w:firstLine="7"/>
      </w:pPr>
      <w:r>
        <w:t>(Viswanath, 2023) conducted a systematic review to understand the current status of HRA</w:t>
      </w:r>
      <w:r>
        <w:rPr>
          <w:spacing w:val="-6"/>
        </w:rPr>
        <w:t xml:space="preserve"> </w:t>
      </w:r>
      <w:r>
        <w:t>in India. The study discussed concepts like the evolution of HRA, the objectives and significance of HRA, major models of HRA adopted by Indian companies, the impact of HRA on employee management and organizational growth, using existing literature. The study reviewed 34 articles on HRA that were published since 2000. The study gives an in-depth analysis on the concept of HRA and its impact on organizational growth. The study concludes by suggesting that HRA should be promoted and implemented by Indian companies for the enhancement and advancement of the Indian economy.</w:t>
      </w:r>
    </w:p>
    <w:p w14:paraId="64B25F6D">
      <w:pPr>
        <w:pStyle w:val="6"/>
        <w:ind w:right="700" w:firstLine="55"/>
      </w:pPr>
      <w:r>
        <w:t>(Chauhan, Guleria, &amp; Sharma, 2024)</w:t>
      </w:r>
      <w:r>
        <w:rPr>
          <w:spacing w:val="40"/>
        </w:rPr>
        <w:t xml:space="preserve"> </w:t>
      </w:r>
      <w:r>
        <w:t>in their study examined the impact of HRA on employee satisfaction and tenure within the organization.</w:t>
      </w:r>
      <w:r>
        <w:rPr>
          <w:spacing w:val="-5"/>
        </w:rPr>
        <w:t xml:space="preserve"> </w:t>
      </w:r>
      <w:r>
        <w:t>The study examined the correlation between HRA strategies and their perceived significance among employees. The study was based on Hospitality industry in the city of Chandigarh. The study found a favorable connection</w:t>
      </w:r>
      <w:r>
        <w:rPr>
          <w:spacing w:val="-2"/>
        </w:rPr>
        <w:t xml:space="preserve"> </w:t>
      </w:r>
      <w:r>
        <w:t>between HRA</w:t>
      </w:r>
      <w:r>
        <w:rPr>
          <w:spacing w:val="-11"/>
        </w:rPr>
        <w:t xml:space="preserve"> </w:t>
      </w:r>
      <w:r>
        <w:t>execution and worker contentment, which</w:t>
      </w:r>
      <w:r>
        <w:rPr>
          <w:spacing w:val="-2"/>
        </w:rPr>
        <w:t xml:space="preserve"> </w:t>
      </w:r>
      <w:r>
        <w:t>indicated that measuring human</w:t>
      </w:r>
      <w:r>
        <w:rPr>
          <w:spacing w:val="35"/>
        </w:rPr>
        <w:t xml:space="preserve"> </w:t>
      </w:r>
      <w:r>
        <w:t>resources</w:t>
      </w:r>
      <w:r>
        <w:rPr>
          <w:spacing w:val="32"/>
        </w:rPr>
        <w:t xml:space="preserve"> </w:t>
      </w:r>
      <w:r>
        <w:t>enhances</w:t>
      </w:r>
      <w:r>
        <w:rPr>
          <w:spacing w:val="32"/>
        </w:rPr>
        <w:t xml:space="preserve"> </w:t>
      </w:r>
      <w:r>
        <w:t>employees’</w:t>
      </w:r>
      <w:r>
        <w:rPr>
          <w:spacing w:val="18"/>
        </w:rPr>
        <w:t xml:space="preserve"> </w:t>
      </w:r>
      <w:r>
        <w:t>perception</w:t>
      </w:r>
      <w:r>
        <w:rPr>
          <w:spacing w:val="31"/>
        </w:rPr>
        <w:t xml:space="preserve"> </w:t>
      </w:r>
      <w:r>
        <w:t>of</w:t>
      </w:r>
      <w:r>
        <w:rPr>
          <w:spacing w:val="34"/>
        </w:rPr>
        <w:t xml:space="preserve"> </w:t>
      </w:r>
      <w:r>
        <w:t>being</w:t>
      </w:r>
      <w:r>
        <w:rPr>
          <w:spacing w:val="33"/>
        </w:rPr>
        <w:t xml:space="preserve"> </w:t>
      </w:r>
      <w:r>
        <w:t>valuable</w:t>
      </w:r>
      <w:r>
        <w:rPr>
          <w:spacing w:val="32"/>
        </w:rPr>
        <w:t xml:space="preserve"> </w:t>
      </w:r>
      <w:r>
        <w:t>themselves.</w:t>
      </w:r>
      <w:r>
        <w:rPr>
          <w:spacing w:val="29"/>
        </w:rPr>
        <w:t xml:space="preserve"> </w:t>
      </w:r>
      <w:r>
        <w:t>This</w:t>
      </w:r>
      <w:r>
        <w:rPr>
          <w:spacing w:val="32"/>
        </w:rPr>
        <w:t xml:space="preserve"> </w:t>
      </w:r>
      <w:r>
        <w:t>also</w:t>
      </w:r>
    </w:p>
    <w:p w14:paraId="1C3D7BF9">
      <w:pPr>
        <w:pStyle w:val="6"/>
        <w:spacing w:after="0"/>
        <w:sectPr>
          <w:pgSz w:w="11910" w:h="16840"/>
          <w:pgMar w:top="1360" w:right="1133" w:bottom="1020" w:left="1559" w:header="858" w:footer="826" w:gutter="0"/>
          <w:pgNumType w:fmt="decimal"/>
          <w:cols w:space="720" w:num="1"/>
        </w:sectPr>
      </w:pPr>
    </w:p>
    <w:p w14:paraId="7F4F0714">
      <w:pPr>
        <w:pStyle w:val="6"/>
        <w:spacing w:before="106"/>
        <w:ind w:right="698"/>
      </w:pPr>
      <w:r>
        <w:t>resulted in an increase in retention rates. The study provides empirical evidence about the advantages of HRA and emphasizes that HRA should be included into the current management systems.</w:t>
      </w:r>
    </w:p>
    <w:p w14:paraId="51D2495A">
      <w:pPr>
        <w:pStyle w:val="6"/>
        <w:ind w:right="698" w:firstLine="16"/>
      </w:pPr>
      <w:r>
        <w:t>(Kumari, 2024)</w:t>
      </w:r>
      <w:r>
        <w:rPr>
          <w:spacing w:val="40"/>
        </w:rPr>
        <w:t xml:space="preserve"> </w:t>
      </w:r>
      <w:r>
        <w:t>in their study focused on the accounting and disclosure practices of human assets at Hindustan Petroleum Corporation Limited (HPCL) for a period from 2011-12 to 2022-23.</w:t>
      </w:r>
      <w:r>
        <w:rPr>
          <w:spacing w:val="-2"/>
        </w:rPr>
        <w:t xml:space="preserve"> </w:t>
      </w:r>
      <w:r>
        <w:t>The</w:t>
      </w:r>
      <w:r>
        <w:rPr>
          <w:spacing w:val="-4"/>
        </w:rPr>
        <w:t xml:space="preserve"> </w:t>
      </w:r>
      <w:r>
        <w:t>study aimed</w:t>
      </w:r>
      <w:r>
        <w:rPr>
          <w:spacing w:val="-2"/>
        </w:rPr>
        <w:t xml:space="preserve"> </w:t>
      </w:r>
      <w:r>
        <w:t>at</w:t>
      </w:r>
      <w:r>
        <w:rPr>
          <w:spacing w:val="-1"/>
        </w:rPr>
        <w:t xml:space="preserve"> </w:t>
      </w:r>
      <w:r>
        <w:t>making a</w:t>
      </w:r>
      <w:r>
        <w:rPr>
          <w:spacing w:val="-2"/>
        </w:rPr>
        <w:t xml:space="preserve"> </w:t>
      </w:r>
      <w:r>
        <w:t>comparison between</w:t>
      </w:r>
      <w:r>
        <w:rPr>
          <w:spacing w:val="-2"/>
        </w:rPr>
        <w:t xml:space="preserve"> </w:t>
      </w:r>
      <w:r>
        <w:t>human assets</w:t>
      </w:r>
      <w:r>
        <w:rPr>
          <w:spacing w:val="-2"/>
        </w:rPr>
        <w:t xml:space="preserve"> </w:t>
      </w:r>
      <w:r>
        <w:t>and</w:t>
      </w:r>
      <w:r>
        <w:rPr>
          <w:spacing w:val="-2"/>
        </w:rPr>
        <w:t xml:space="preserve"> </w:t>
      </w:r>
      <w:r>
        <w:t>financial</w:t>
      </w:r>
      <w:r>
        <w:rPr>
          <w:spacing w:val="-1"/>
        </w:rPr>
        <w:t xml:space="preserve"> </w:t>
      </w:r>
      <w:r>
        <w:t>assets of HPCL. The study also aimed to analyze the contribution of human assets towards the total assets</w:t>
      </w:r>
      <w:r>
        <w:rPr>
          <w:spacing w:val="-2"/>
        </w:rPr>
        <w:t xml:space="preserve"> </w:t>
      </w:r>
      <w:r>
        <w:t>of</w:t>
      </w:r>
      <w:r>
        <w:rPr>
          <w:spacing w:val="-1"/>
        </w:rPr>
        <w:t xml:space="preserve"> </w:t>
      </w:r>
      <w:r>
        <w:t>the</w:t>
      </w:r>
      <w:r>
        <w:rPr>
          <w:spacing w:val="-2"/>
        </w:rPr>
        <w:t xml:space="preserve"> </w:t>
      </w:r>
      <w:r>
        <w:t>company.</w:t>
      </w:r>
      <w:r>
        <w:rPr>
          <w:spacing w:val="-7"/>
        </w:rPr>
        <w:t xml:space="preserve"> </w:t>
      </w:r>
      <w:r>
        <w:t>The</w:t>
      </w:r>
      <w:r>
        <w:rPr>
          <w:spacing w:val="-2"/>
        </w:rPr>
        <w:t xml:space="preserve"> </w:t>
      </w:r>
      <w:r>
        <w:t>study included</w:t>
      </w:r>
      <w:r>
        <w:rPr>
          <w:spacing w:val="-2"/>
        </w:rPr>
        <w:t xml:space="preserve"> </w:t>
      </w:r>
      <w:r>
        <w:t>calculation</w:t>
      </w:r>
      <w:r>
        <w:rPr>
          <w:spacing w:val="-2"/>
        </w:rPr>
        <w:t xml:space="preserve"> </w:t>
      </w:r>
      <w:r>
        <w:t>of various</w:t>
      </w:r>
      <w:r>
        <w:rPr>
          <w:spacing w:val="-2"/>
        </w:rPr>
        <w:t xml:space="preserve"> </w:t>
      </w:r>
      <w:r>
        <w:t>ratios</w:t>
      </w:r>
      <w:r>
        <w:rPr>
          <w:spacing w:val="-2"/>
        </w:rPr>
        <w:t xml:space="preserve"> </w:t>
      </w:r>
      <w:r>
        <w:t>such</w:t>
      </w:r>
      <w:r>
        <w:rPr>
          <w:spacing w:val="-2"/>
        </w:rPr>
        <w:t xml:space="preserve"> </w:t>
      </w:r>
      <w:r>
        <w:t>as</w:t>
      </w:r>
      <w:r>
        <w:rPr>
          <w:spacing w:val="-2"/>
        </w:rPr>
        <w:t xml:space="preserve"> </w:t>
      </w:r>
      <w:r>
        <w:t>employee cost to human asset ratio, human assets to total assets ratio etc. and interpreted the trends in them over the years. The study concluded that HPCL gave importance to its employees, treated them as financial assets and disclosed sufficient information about their human resources in their books.</w:t>
      </w:r>
    </w:p>
    <w:p w14:paraId="5A5B56C8">
      <w:pPr>
        <w:pStyle w:val="6"/>
        <w:ind w:right="698" w:firstLine="2"/>
      </w:pPr>
      <w:r>
        <w:t>(Atri,</w:t>
      </w:r>
      <w:r>
        <w:rPr>
          <w:spacing w:val="-1"/>
        </w:rPr>
        <w:t xml:space="preserve"> </w:t>
      </w:r>
      <w:r>
        <w:t>Gupta,</w:t>
      </w:r>
      <w:r>
        <w:rPr>
          <w:spacing w:val="-1"/>
        </w:rPr>
        <w:t xml:space="preserve"> </w:t>
      </w:r>
      <w:r>
        <w:t>&amp; Bharadwaj,</w:t>
      </w:r>
      <w:r>
        <w:rPr>
          <w:spacing w:val="-4"/>
        </w:rPr>
        <w:t xml:space="preserve"> </w:t>
      </w:r>
      <w:r>
        <w:t>2024) studies</w:t>
      </w:r>
      <w:r>
        <w:rPr>
          <w:spacing w:val="-1"/>
        </w:rPr>
        <w:t xml:space="preserve"> </w:t>
      </w:r>
      <w:r>
        <w:t>the</w:t>
      </w:r>
      <w:r>
        <w:rPr>
          <w:spacing w:val="-1"/>
        </w:rPr>
        <w:t xml:space="preserve"> </w:t>
      </w:r>
      <w:r>
        <w:t>importance</w:t>
      </w:r>
      <w:r>
        <w:rPr>
          <w:spacing w:val="-1"/>
        </w:rPr>
        <w:t xml:space="preserve"> </w:t>
      </w:r>
      <w:r>
        <w:t>of HRA</w:t>
      </w:r>
      <w:r>
        <w:rPr>
          <w:spacing w:val="-12"/>
        </w:rPr>
        <w:t xml:space="preserve"> </w:t>
      </w:r>
      <w:r>
        <w:t>in</w:t>
      </w:r>
      <w:r>
        <w:rPr>
          <w:spacing w:val="-4"/>
        </w:rPr>
        <w:t xml:space="preserve"> </w:t>
      </w:r>
      <w:r>
        <w:t>public</w:t>
      </w:r>
      <w:r>
        <w:rPr>
          <w:spacing w:val="-1"/>
        </w:rPr>
        <w:t xml:space="preserve"> </w:t>
      </w:r>
      <w:r>
        <w:t>sector enterprises. The study uses mixed-method approach with both qualitative and quantitative research designs. The results of the study indicate that stakeholders have mixed views about the implementation of HRA with many of them believing that implementing HRA might help them in making the decision-making process easier, better allocation of resources and in building transparency and accountability. The study also found that organizations that followed HRA had better profit margins, lower employee turnover and stronger financial stability. The employment of HRA also helped in improving the appreciation of organizational assets.</w:t>
      </w:r>
    </w:p>
    <w:p w14:paraId="1A6BC260">
      <w:pPr>
        <w:pStyle w:val="6"/>
        <w:spacing w:before="1"/>
        <w:ind w:right="700" w:firstLine="9"/>
      </w:pPr>
      <w:r>
        <w:t>(Oroge,</w:t>
      </w:r>
      <w:r>
        <w:rPr>
          <w:spacing w:val="-6"/>
        </w:rPr>
        <w:t xml:space="preserve"> </w:t>
      </w:r>
      <w:r>
        <w:t>Adeoye, &amp; Olayemi, 2024) investigated the effect of HRA-learning costs and HRA-maintenance costs on the performance of civil servants in Lagos, Nigeria. Using simple and purposive sampling technique, 145 respondents were selected. Ordinary least square regression analysis was</w:t>
      </w:r>
      <w:r>
        <w:rPr>
          <w:spacing w:val="-2"/>
        </w:rPr>
        <w:t xml:space="preserve"> </w:t>
      </w:r>
      <w:r>
        <w:t>used in</w:t>
      </w:r>
      <w:r>
        <w:rPr>
          <w:spacing w:val="-2"/>
        </w:rPr>
        <w:t xml:space="preserve"> </w:t>
      </w:r>
      <w:r>
        <w:t>the</w:t>
      </w:r>
      <w:r>
        <w:rPr>
          <w:spacing w:val="-2"/>
        </w:rPr>
        <w:t xml:space="preserve"> </w:t>
      </w:r>
      <w:r>
        <w:t>study.</w:t>
      </w:r>
      <w:r>
        <w:rPr>
          <w:spacing w:val="-5"/>
        </w:rPr>
        <w:t xml:space="preserve"> </w:t>
      </w:r>
      <w:r>
        <w:t>The</w:t>
      </w:r>
      <w:r>
        <w:rPr>
          <w:spacing w:val="-2"/>
        </w:rPr>
        <w:t xml:space="preserve"> </w:t>
      </w:r>
      <w:r>
        <w:t>study found that</w:t>
      </w:r>
      <w:r>
        <w:rPr>
          <w:spacing w:val="-1"/>
        </w:rPr>
        <w:t xml:space="preserve"> </w:t>
      </w:r>
      <w:r>
        <w:t>there is</w:t>
      </w:r>
      <w:r>
        <w:rPr>
          <w:spacing w:val="-2"/>
        </w:rPr>
        <w:t xml:space="preserve"> </w:t>
      </w:r>
      <w:r>
        <w:t>a positive relationship between HRA-costs on performance of the employees. The study also found that there is a positive effect of HRA</w:t>
      </w:r>
      <w:r>
        <w:rPr>
          <w:spacing w:val="-6"/>
        </w:rPr>
        <w:t xml:space="preserve"> </w:t>
      </w:r>
      <w:r>
        <w:t>indices on employee engagement towards work.</w:t>
      </w:r>
      <w:r>
        <w:rPr>
          <w:spacing w:val="-1"/>
        </w:rPr>
        <w:t xml:space="preserve"> </w:t>
      </w:r>
      <w:r>
        <w:t>The study concluded that HRA affects organizational performance positive and stimulates employee engagement. The study recommended improved investment of costs on training and development of employees towards HRA to enhance their performance.</w:t>
      </w:r>
    </w:p>
    <w:p w14:paraId="4C8FBF53">
      <w:pPr>
        <w:pStyle w:val="6"/>
        <w:ind w:right="698" w:firstLine="28"/>
      </w:pPr>
      <w:r>
        <w:t>(Vaghasiya &amp; Savani, 2025)</w:t>
      </w:r>
      <w:r>
        <w:rPr>
          <w:spacing w:val="40"/>
        </w:rPr>
        <w:t xml:space="preserve"> </w:t>
      </w:r>
      <w:r>
        <w:t>studied the relationship between Human resource accounting and Corporate governance in an organizational setup. The paper talks about the impact of systematic HRA reporting on governance practices, managerial decision making and stakeholder accountability. The paper also highlights the challenges and limitations in implementing HRA. The paper concludes that integrating HRA with corporate governance has strategic implications on managerial decision-making process and long-term</w:t>
      </w:r>
      <w:r>
        <w:rPr>
          <w:spacing w:val="40"/>
        </w:rPr>
        <w:t xml:space="preserve"> </w:t>
      </w:r>
      <w:r>
        <w:t>sustainability of the organization.</w:t>
      </w:r>
    </w:p>
    <w:p w14:paraId="094CE0DD">
      <w:pPr>
        <w:pStyle w:val="10"/>
        <w:numPr>
          <w:ilvl w:val="0"/>
          <w:numId w:val="1"/>
        </w:numPr>
        <w:tabs>
          <w:tab w:val="left" w:pos="444"/>
        </w:tabs>
        <w:spacing w:before="252" w:after="0" w:line="229" w:lineRule="exact"/>
        <w:ind w:left="444" w:right="0" w:hanging="201"/>
        <w:jc w:val="both"/>
        <w:rPr>
          <w:b/>
          <w:sz w:val="20"/>
        </w:rPr>
      </w:pPr>
      <w:r>
        <w:rPr>
          <w:b/>
          <w:sz w:val="20"/>
        </w:rPr>
        <w:t>Company</w:t>
      </w:r>
      <w:r>
        <w:rPr>
          <w:b/>
          <w:spacing w:val="-10"/>
          <w:sz w:val="20"/>
        </w:rPr>
        <w:t xml:space="preserve"> </w:t>
      </w:r>
      <w:r>
        <w:rPr>
          <w:b/>
          <w:spacing w:val="-2"/>
          <w:sz w:val="20"/>
        </w:rPr>
        <w:t>Profile</w:t>
      </w:r>
    </w:p>
    <w:p w14:paraId="769515E0">
      <w:pPr>
        <w:pStyle w:val="6"/>
        <w:ind w:right="700"/>
      </w:pPr>
      <w:r>
        <w:t>Tata</w:t>
      </w:r>
      <w:r>
        <w:rPr>
          <w:spacing w:val="-2"/>
        </w:rPr>
        <w:t xml:space="preserve"> </w:t>
      </w:r>
      <w:r>
        <w:t>Consultancy</w:t>
      </w:r>
      <w:r>
        <w:rPr>
          <w:spacing w:val="-2"/>
        </w:rPr>
        <w:t xml:space="preserve"> </w:t>
      </w:r>
      <w:r>
        <w:t>Services</w:t>
      </w:r>
      <w:r>
        <w:rPr>
          <w:spacing w:val="-1"/>
        </w:rPr>
        <w:t xml:space="preserve"> </w:t>
      </w:r>
      <w:r>
        <w:t>(TCS)</w:t>
      </w:r>
      <w:r>
        <w:rPr>
          <w:spacing w:val="-3"/>
        </w:rPr>
        <w:t xml:space="preserve"> </w:t>
      </w:r>
      <w:r>
        <w:t>is</w:t>
      </w:r>
      <w:r>
        <w:rPr>
          <w:spacing w:val="-1"/>
        </w:rPr>
        <w:t xml:space="preserve"> </w:t>
      </w:r>
      <w:r>
        <w:t>a</w:t>
      </w:r>
      <w:r>
        <w:rPr>
          <w:spacing w:val="-2"/>
        </w:rPr>
        <w:t xml:space="preserve"> </w:t>
      </w:r>
      <w:r>
        <w:t>multinational</w:t>
      </w:r>
      <w:r>
        <w:rPr>
          <w:spacing w:val="-3"/>
        </w:rPr>
        <w:t xml:space="preserve"> </w:t>
      </w:r>
      <w:r>
        <w:t>company</w:t>
      </w:r>
      <w:r>
        <w:rPr>
          <w:spacing w:val="-2"/>
        </w:rPr>
        <w:t xml:space="preserve"> </w:t>
      </w:r>
      <w:r>
        <w:t>that provides</w:t>
      </w:r>
      <w:r>
        <w:rPr>
          <w:spacing w:val="-1"/>
        </w:rPr>
        <w:t xml:space="preserve"> </w:t>
      </w:r>
      <w:r>
        <w:t>IT,</w:t>
      </w:r>
      <w:r>
        <w:rPr>
          <w:spacing w:val="-4"/>
        </w:rPr>
        <w:t xml:space="preserve"> </w:t>
      </w:r>
      <w:r>
        <w:t>consulting</w:t>
      </w:r>
      <w:r>
        <w:rPr>
          <w:spacing w:val="-2"/>
        </w:rPr>
        <w:t xml:space="preserve"> </w:t>
      </w:r>
      <w:r>
        <w:t xml:space="preserve">and business solution services. Headquartered in Mumbai, India, TCS operates globally and provides technology driven solutions to business organizations, educational institutions and even government bodies. TCS has been selected as the case organization for this study because it practices HRA up to some extent and is a leading contributor to the IT sector in </w:t>
      </w:r>
      <w:r>
        <w:rPr>
          <w:spacing w:val="-2"/>
        </w:rPr>
        <w:t>India.</w:t>
      </w:r>
    </w:p>
    <w:p w14:paraId="48199FD7">
      <w:pPr>
        <w:pStyle w:val="6"/>
        <w:spacing w:before="1"/>
        <w:ind w:right="698"/>
      </w:pPr>
      <w:r>
        <w:t>TCS was founded in 1968 as a division of</w:t>
      </w:r>
      <w:r>
        <w:rPr>
          <w:spacing w:val="-1"/>
        </w:rPr>
        <w:t xml:space="preserve"> </w:t>
      </w:r>
      <w:r>
        <w:t>Tata Sons, under the leadership of JRD</w:t>
      </w:r>
      <w:r>
        <w:rPr>
          <w:spacing w:val="-3"/>
        </w:rPr>
        <w:t xml:space="preserve"> </w:t>
      </w:r>
      <w:r>
        <w:t>Tata. In its early</w:t>
      </w:r>
      <w:r>
        <w:rPr>
          <w:spacing w:val="-1"/>
        </w:rPr>
        <w:t xml:space="preserve"> </w:t>
      </w:r>
      <w:r>
        <w:t>years,</w:t>
      </w:r>
      <w:r>
        <w:rPr>
          <w:spacing w:val="-4"/>
        </w:rPr>
        <w:t xml:space="preserve"> </w:t>
      </w:r>
      <w:r>
        <w:t>TCS focused on providing punched</w:t>
      </w:r>
      <w:r>
        <w:rPr>
          <w:spacing w:val="-1"/>
        </w:rPr>
        <w:t xml:space="preserve"> </w:t>
      </w:r>
      <w:r>
        <w:t>card services and later with the</w:t>
      </w:r>
      <w:r>
        <w:rPr>
          <w:spacing w:val="-1"/>
        </w:rPr>
        <w:t xml:space="preserve"> </w:t>
      </w:r>
      <w:r>
        <w:t xml:space="preserve">growth of the technology sector, TCS expanded into software development and IT consulting. Between 1970-80, TCS played a pioneering role in the development of India’s IT industry As global demand for IT outsourcing increased in the early 2000s, TCS expanded internationally. The company was corporatized as a separate entity on April 1, 2004. The company launched its Initial Public Offering (IPO) successfully in July 2004 and was thereafter listed on BSE and </w:t>
      </w:r>
      <w:r>
        <w:rPr>
          <w:spacing w:val="-4"/>
        </w:rPr>
        <w:t>NSE.</w:t>
      </w:r>
    </w:p>
    <w:p w14:paraId="2FF1E87F">
      <w:pPr>
        <w:pStyle w:val="10"/>
        <w:numPr>
          <w:ilvl w:val="0"/>
          <w:numId w:val="2"/>
        </w:numPr>
        <w:tabs>
          <w:tab w:val="left" w:pos="528"/>
        </w:tabs>
        <w:spacing w:before="0" w:after="0" w:line="229" w:lineRule="exact"/>
        <w:ind w:left="528" w:right="0" w:hanging="285"/>
        <w:jc w:val="both"/>
        <w:rPr>
          <w:b/>
          <w:sz w:val="20"/>
        </w:rPr>
      </w:pPr>
      <w:r>
        <w:rPr>
          <w:b/>
          <w:sz w:val="20"/>
        </w:rPr>
        <w:t>Nature</w:t>
      </w:r>
      <w:r>
        <w:rPr>
          <w:b/>
          <w:spacing w:val="-9"/>
          <w:sz w:val="20"/>
        </w:rPr>
        <w:t xml:space="preserve"> </w:t>
      </w:r>
      <w:r>
        <w:rPr>
          <w:b/>
          <w:sz w:val="20"/>
        </w:rPr>
        <w:t>of</w:t>
      </w:r>
      <w:r>
        <w:rPr>
          <w:b/>
          <w:spacing w:val="-8"/>
          <w:sz w:val="20"/>
        </w:rPr>
        <w:t xml:space="preserve"> </w:t>
      </w:r>
      <w:r>
        <w:rPr>
          <w:b/>
          <w:sz w:val="20"/>
        </w:rPr>
        <w:t>Business</w:t>
      </w:r>
      <w:r>
        <w:rPr>
          <w:b/>
          <w:spacing w:val="-8"/>
          <w:sz w:val="20"/>
        </w:rPr>
        <w:t xml:space="preserve"> </w:t>
      </w:r>
      <w:r>
        <w:rPr>
          <w:b/>
          <w:sz w:val="20"/>
        </w:rPr>
        <w:t>and</w:t>
      </w:r>
      <w:r>
        <w:rPr>
          <w:b/>
          <w:spacing w:val="-7"/>
          <w:sz w:val="20"/>
        </w:rPr>
        <w:t xml:space="preserve"> </w:t>
      </w:r>
      <w:r>
        <w:rPr>
          <w:b/>
          <w:sz w:val="20"/>
        </w:rPr>
        <w:t>services</w:t>
      </w:r>
      <w:r>
        <w:rPr>
          <w:b/>
          <w:spacing w:val="-5"/>
          <w:sz w:val="20"/>
        </w:rPr>
        <w:t xml:space="preserve"> </w:t>
      </w:r>
      <w:r>
        <w:rPr>
          <w:b/>
          <w:sz w:val="20"/>
        </w:rPr>
        <w:t>offered</w:t>
      </w:r>
      <w:r>
        <w:rPr>
          <w:b/>
          <w:spacing w:val="-6"/>
          <w:sz w:val="20"/>
        </w:rPr>
        <w:t xml:space="preserve"> </w:t>
      </w:r>
      <w:r>
        <w:rPr>
          <w:b/>
          <w:sz w:val="20"/>
        </w:rPr>
        <w:t>under</w:t>
      </w:r>
      <w:r>
        <w:rPr>
          <w:b/>
          <w:spacing w:val="-11"/>
          <w:sz w:val="20"/>
        </w:rPr>
        <w:t xml:space="preserve"> </w:t>
      </w:r>
      <w:r>
        <w:rPr>
          <w:b/>
          <w:spacing w:val="-4"/>
          <w:sz w:val="20"/>
        </w:rPr>
        <w:t>TCS-</w:t>
      </w:r>
    </w:p>
    <w:p w14:paraId="2FCC192D">
      <w:pPr>
        <w:pStyle w:val="10"/>
        <w:numPr>
          <w:ilvl w:val="0"/>
          <w:numId w:val="3"/>
        </w:numPr>
        <w:tabs>
          <w:tab w:val="left" w:pos="528"/>
        </w:tabs>
        <w:spacing w:before="0" w:after="0" w:line="240" w:lineRule="auto"/>
        <w:ind w:left="528" w:right="0" w:hanging="285"/>
        <w:jc w:val="both"/>
        <w:rPr>
          <w:sz w:val="20"/>
        </w:rPr>
      </w:pPr>
      <w:r>
        <w:rPr>
          <w:sz w:val="20"/>
        </w:rPr>
        <w:t>IT</w:t>
      </w:r>
      <w:r>
        <w:rPr>
          <w:spacing w:val="-13"/>
          <w:sz w:val="20"/>
        </w:rPr>
        <w:t xml:space="preserve"> </w:t>
      </w:r>
      <w:r>
        <w:rPr>
          <w:sz w:val="20"/>
        </w:rPr>
        <w:t>consulting</w:t>
      </w:r>
      <w:r>
        <w:rPr>
          <w:spacing w:val="-5"/>
          <w:sz w:val="20"/>
        </w:rPr>
        <w:t xml:space="preserve"> </w:t>
      </w:r>
      <w:r>
        <w:rPr>
          <w:sz w:val="20"/>
        </w:rPr>
        <w:t>and</w:t>
      </w:r>
      <w:r>
        <w:rPr>
          <w:spacing w:val="-4"/>
          <w:sz w:val="20"/>
        </w:rPr>
        <w:t xml:space="preserve"> </w:t>
      </w:r>
      <w:r>
        <w:rPr>
          <w:sz w:val="20"/>
        </w:rPr>
        <w:t>digital</w:t>
      </w:r>
      <w:r>
        <w:rPr>
          <w:spacing w:val="-7"/>
          <w:sz w:val="20"/>
        </w:rPr>
        <w:t xml:space="preserve"> </w:t>
      </w:r>
      <w:r>
        <w:rPr>
          <w:spacing w:val="-2"/>
          <w:sz w:val="20"/>
        </w:rPr>
        <w:t>transformation</w:t>
      </w:r>
    </w:p>
    <w:p w14:paraId="0C26AD12">
      <w:pPr>
        <w:pStyle w:val="10"/>
        <w:spacing w:after="0" w:line="240" w:lineRule="auto"/>
        <w:jc w:val="both"/>
        <w:rPr>
          <w:sz w:val="20"/>
        </w:rPr>
        <w:sectPr>
          <w:pgSz w:w="11910" w:h="16840"/>
          <w:pgMar w:top="1360" w:right="1133" w:bottom="1020" w:left="1559" w:header="858" w:footer="826" w:gutter="0"/>
          <w:pgNumType w:fmt="decimal"/>
          <w:cols w:space="720" w:num="1"/>
        </w:sectPr>
      </w:pPr>
    </w:p>
    <w:p w14:paraId="44234BCF">
      <w:pPr>
        <w:pStyle w:val="10"/>
        <w:numPr>
          <w:ilvl w:val="0"/>
          <w:numId w:val="3"/>
        </w:numPr>
        <w:tabs>
          <w:tab w:val="left" w:pos="528"/>
        </w:tabs>
        <w:spacing w:before="108" w:after="0" w:line="229" w:lineRule="exact"/>
        <w:ind w:left="528" w:right="0" w:hanging="285"/>
        <w:jc w:val="left"/>
        <w:rPr>
          <w:sz w:val="20"/>
        </w:rPr>
      </w:pPr>
      <w:r>
        <w:rPr>
          <w:sz w:val="20"/>
        </w:rPr>
        <w:t>Cloud</w:t>
      </w:r>
      <w:r>
        <w:rPr>
          <w:spacing w:val="-8"/>
          <w:sz w:val="20"/>
        </w:rPr>
        <w:t xml:space="preserve"> </w:t>
      </w:r>
      <w:r>
        <w:rPr>
          <w:sz w:val="20"/>
        </w:rPr>
        <w:t>computing</w:t>
      </w:r>
      <w:r>
        <w:rPr>
          <w:spacing w:val="-6"/>
          <w:sz w:val="20"/>
        </w:rPr>
        <w:t xml:space="preserve"> </w:t>
      </w:r>
      <w:r>
        <w:rPr>
          <w:sz w:val="20"/>
        </w:rPr>
        <w:t>and</w:t>
      </w:r>
      <w:r>
        <w:rPr>
          <w:spacing w:val="-12"/>
          <w:sz w:val="20"/>
        </w:rPr>
        <w:t xml:space="preserve"> </w:t>
      </w:r>
      <w:r>
        <w:rPr>
          <w:sz w:val="20"/>
        </w:rPr>
        <w:t>AI</w:t>
      </w:r>
      <w:r>
        <w:rPr>
          <w:spacing w:val="-6"/>
          <w:sz w:val="20"/>
        </w:rPr>
        <w:t xml:space="preserve"> </w:t>
      </w:r>
      <w:r>
        <w:rPr>
          <w:spacing w:val="-2"/>
          <w:sz w:val="20"/>
        </w:rPr>
        <w:t>solutions</w:t>
      </w:r>
    </w:p>
    <w:p w14:paraId="1C2C5C56">
      <w:pPr>
        <w:pStyle w:val="10"/>
        <w:numPr>
          <w:ilvl w:val="0"/>
          <w:numId w:val="3"/>
        </w:numPr>
        <w:tabs>
          <w:tab w:val="left" w:pos="528"/>
        </w:tabs>
        <w:spacing w:before="0" w:after="0" w:line="229" w:lineRule="exact"/>
        <w:ind w:left="528" w:right="0" w:hanging="285"/>
        <w:jc w:val="left"/>
        <w:rPr>
          <w:sz w:val="20"/>
        </w:rPr>
      </w:pPr>
      <w:r>
        <w:rPr>
          <w:sz w:val="20"/>
        </w:rPr>
        <w:t>Software</w:t>
      </w:r>
      <w:r>
        <w:rPr>
          <w:spacing w:val="-10"/>
          <w:sz w:val="20"/>
        </w:rPr>
        <w:t xml:space="preserve"> </w:t>
      </w:r>
      <w:r>
        <w:rPr>
          <w:sz w:val="20"/>
        </w:rPr>
        <w:t>development</w:t>
      </w:r>
      <w:r>
        <w:rPr>
          <w:spacing w:val="-9"/>
          <w:sz w:val="20"/>
        </w:rPr>
        <w:t xml:space="preserve"> </w:t>
      </w:r>
      <w:r>
        <w:rPr>
          <w:sz w:val="20"/>
        </w:rPr>
        <w:t>and</w:t>
      </w:r>
      <w:r>
        <w:rPr>
          <w:spacing w:val="-8"/>
          <w:sz w:val="20"/>
        </w:rPr>
        <w:t xml:space="preserve"> </w:t>
      </w:r>
      <w:r>
        <w:rPr>
          <w:spacing w:val="-2"/>
          <w:sz w:val="20"/>
        </w:rPr>
        <w:t>maintenance</w:t>
      </w:r>
    </w:p>
    <w:p w14:paraId="66A47214">
      <w:pPr>
        <w:pStyle w:val="10"/>
        <w:numPr>
          <w:ilvl w:val="0"/>
          <w:numId w:val="3"/>
        </w:numPr>
        <w:tabs>
          <w:tab w:val="left" w:pos="528"/>
        </w:tabs>
        <w:spacing w:before="0" w:after="0" w:line="240" w:lineRule="auto"/>
        <w:ind w:left="528" w:right="0" w:hanging="285"/>
        <w:jc w:val="left"/>
        <w:rPr>
          <w:sz w:val="20"/>
        </w:rPr>
      </w:pPr>
      <w:r>
        <w:rPr>
          <w:spacing w:val="-2"/>
          <w:sz w:val="20"/>
        </w:rPr>
        <w:t>Cybersecurity</w:t>
      </w:r>
      <w:r>
        <w:rPr>
          <w:spacing w:val="9"/>
          <w:sz w:val="20"/>
        </w:rPr>
        <w:t xml:space="preserve"> </w:t>
      </w:r>
      <w:r>
        <w:rPr>
          <w:spacing w:val="-2"/>
          <w:sz w:val="20"/>
        </w:rPr>
        <w:t>services</w:t>
      </w:r>
    </w:p>
    <w:p w14:paraId="55BC9D7C">
      <w:pPr>
        <w:pStyle w:val="10"/>
        <w:numPr>
          <w:ilvl w:val="0"/>
          <w:numId w:val="3"/>
        </w:numPr>
        <w:tabs>
          <w:tab w:val="left" w:pos="528"/>
        </w:tabs>
        <w:spacing w:before="0" w:after="0" w:line="240" w:lineRule="auto"/>
        <w:ind w:left="528" w:right="0" w:hanging="285"/>
        <w:jc w:val="left"/>
        <w:rPr>
          <w:sz w:val="20"/>
        </w:rPr>
      </w:pPr>
      <w:r>
        <w:rPr>
          <w:sz w:val="20"/>
        </w:rPr>
        <w:t>Business</w:t>
      </w:r>
      <w:r>
        <w:rPr>
          <w:spacing w:val="-8"/>
          <w:sz w:val="20"/>
        </w:rPr>
        <w:t xml:space="preserve"> </w:t>
      </w:r>
      <w:r>
        <w:rPr>
          <w:sz w:val="20"/>
        </w:rPr>
        <w:t>Process</w:t>
      </w:r>
      <w:r>
        <w:rPr>
          <w:spacing w:val="-11"/>
          <w:sz w:val="20"/>
        </w:rPr>
        <w:t xml:space="preserve"> </w:t>
      </w:r>
      <w:r>
        <w:rPr>
          <w:sz w:val="20"/>
        </w:rPr>
        <w:t>Outsourcing</w:t>
      </w:r>
      <w:r>
        <w:rPr>
          <w:spacing w:val="-9"/>
          <w:sz w:val="20"/>
        </w:rPr>
        <w:t xml:space="preserve"> </w:t>
      </w:r>
      <w:r>
        <w:rPr>
          <w:spacing w:val="-2"/>
          <w:sz w:val="20"/>
        </w:rPr>
        <w:t>(BPO)</w:t>
      </w:r>
    </w:p>
    <w:p w14:paraId="1D834E31">
      <w:pPr>
        <w:pStyle w:val="10"/>
        <w:numPr>
          <w:ilvl w:val="0"/>
          <w:numId w:val="3"/>
        </w:numPr>
        <w:tabs>
          <w:tab w:val="left" w:pos="528"/>
        </w:tabs>
        <w:spacing w:before="1" w:after="0" w:line="229" w:lineRule="exact"/>
        <w:ind w:left="528" w:right="0" w:hanging="285"/>
        <w:jc w:val="left"/>
        <w:rPr>
          <w:sz w:val="20"/>
        </w:rPr>
      </w:pPr>
      <w:r>
        <w:rPr>
          <w:spacing w:val="-2"/>
          <w:sz w:val="20"/>
        </w:rPr>
        <w:t>Enterprise</w:t>
      </w:r>
      <w:r>
        <w:rPr>
          <w:spacing w:val="-4"/>
          <w:sz w:val="20"/>
        </w:rPr>
        <w:t xml:space="preserve"> </w:t>
      </w:r>
      <w:r>
        <w:rPr>
          <w:spacing w:val="-2"/>
          <w:sz w:val="20"/>
        </w:rPr>
        <w:t>Application</w:t>
      </w:r>
      <w:r>
        <w:rPr>
          <w:spacing w:val="10"/>
          <w:sz w:val="20"/>
        </w:rPr>
        <w:t xml:space="preserve"> </w:t>
      </w:r>
      <w:r>
        <w:rPr>
          <w:spacing w:val="-2"/>
          <w:sz w:val="20"/>
        </w:rPr>
        <w:t>Services</w:t>
      </w:r>
    </w:p>
    <w:p w14:paraId="55C24794">
      <w:pPr>
        <w:pStyle w:val="6"/>
        <w:ind w:right="200"/>
        <w:jc w:val="left"/>
      </w:pPr>
      <w:r>
        <w:t>The</w:t>
      </w:r>
      <w:r>
        <w:rPr>
          <w:spacing w:val="-1"/>
        </w:rPr>
        <w:t xml:space="preserve"> </w:t>
      </w:r>
      <w:r>
        <w:t>company</w:t>
      </w:r>
      <w:r>
        <w:rPr>
          <w:spacing w:val="-4"/>
        </w:rPr>
        <w:t xml:space="preserve"> </w:t>
      </w:r>
      <w:r>
        <w:t>deals</w:t>
      </w:r>
      <w:r>
        <w:rPr>
          <w:spacing w:val="-1"/>
        </w:rPr>
        <w:t xml:space="preserve"> </w:t>
      </w:r>
      <w:r>
        <w:t>with</w:t>
      </w:r>
      <w:r>
        <w:rPr>
          <w:spacing w:val="-4"/>
        </w:rPr>
        <w:t xml:space="preserve"> </w:t>
      </w:r>
      <w:r>
        <w:t>clients</w:t>
      </w:r>
      <w:r>
        <w:rPr>
          <w:spacing w:val="-1"/>
        </w:rPr>
        <w:t xml:space="preserve"> </w:t>
      </w:r>
      <w:r>
        <w:t>across</w:t>
      </w:r>
      <w:r>
        <w:rPr>
          <w:spacing w:val="-3"/>
        </w:rPr>
        <w:t xml:space="preserve"> </w:t>
      </w:r>
      <w:r>
        <w:t>multiple</w:t>
      </w:r>
      <w:r>
        <w:rPr>
          <w:spacing w:val="-3"/>
        </w:rPr>
        <w:t xml:space="preserve"> </w:t>
      </w:r>
      <w:r>
        <w:t>sectors</w:t>
      </w:r>
      <w:r>
        <w:rPr>
          <w:spacing w:val="-1"/>
        </w:rPr>
        <w:t xml:space="preserve"> </w:t>
      </w:r>
      <w:r>
        <w:t>such</w:t>
      </w:r>
      <w:r>
        <w:rPr>
          <w:spacing w:val="-4"/>
        </w:rPr>
        <w:t xml:space="preserve"> </w:t>
      </w:r>
      <w:r>
        <w:t>as</w:t>
      </w:r>
      <w:r>
        <w:rPr>
          <w:spacing w:val="-3"/>
        </w:rPr>
        <w:t xml:space="preserve"> </w:t>
      </w:r>
      <w:r>
        <w:t>banking</w:t>
      </w:r>
      <w:r>
        <w:rPr>
          <w:spacing w:val="-4"/>
        </w:rPr>
        <w:t xml:space="preserve"> </w:t>
      </w:r>
      <w:r>
        <w:t>and</w:t>
      </w:r>
      <w:r>
        <w:rPr>
          <w:spacing w:val="-1"/>
        </w:rPr>
        <w:t xml:space="preserve"> </w:t>
      </w:r>
      <w:r>
        <w:t>financial</w:t>
      </w:r>
      <w:r>
        <w:rPr>
          <w:spacing w:val="-3"/>
        </w:rPr>
        <w:t xml:space="preserve"> </w:t>
      </w:r>
      <w:r>
        <w:t>services, retail, manufacturing, telecommunications, healthcare and public services.</w:t>
      </w:r>
    </w:p>
    <w:p w14:paraId="6FB2FD41">
      <w:pPr>
        <w:pStyle w:val="6"/>
        <w:ind w:right="200"/>
        <w:jc w:val="left"/>
      </w:pPr>
      <w:r>
        <w:t>TCS</w:t>
      </w:r>
      <w:r>
        <w:rPr>
          <w:spacing w:val="35"/>
        </w:rPr>
        <w:t xml:space="preserve"> </w:t>
      </w:r>
      <w:r>
        <w:t>is</w:t>
      </w:r>
      <w:r>
        <w:rPr>
          <w:spacing w:val="31"/>
        </w:rPr>
        <w:t xml:space="preserve"> </w:t>
      </w:r>
      <w:r>
        <w:t>headquartered</w:t>
      </w:r>
      <w:r>
        <w:rPr>
          <w:spacing w:val="33"/>
        </w:rPr>
        <w:t xml:space="preserve"> </w:t>
      </w:r>
      <w:r>
        <w:t>in</w:t>
      </w:r>
      <w:r>
        <w:rPr>
          <w:spacing w:val="33"/>
        </w:rPr>
        <w:t xml:space="preserve"> </w:t>
      </w:r>
      <w:r>
        <w:t>Mumbai,</w:t>
      </w:r>
      <w:r>
        <w:rPr>
          <w:spacing w:val="33"/>
        </w:rPr>
        <w:t xml:space="preserve"> </w:t>
      </w:r>
      <w:r>
        <w:t>Maharashtra.</w:t>
      </w:r>
      <w:r>
        <w:rPr>
          <w:spacing w:val="33"/>
        </w:rPr>
        <w:t xml:space="preserve"> </w:t>
      </w:r>
      <w:r>
        <w:t>It</w:t>
      </w:r>
      <w:r>
        <w:rPr>
          <w:spacing w:val="36"/>
        </w:rPr>
        <w:t xml:space="preserve"> </w:t>
      </w:r>
      <w:r>
        <w:t>is</w:t>
      </w:r>
      <w:r>
        <w:rPr>
          <w:spacing w:val="31"/>
        </w:rPr>
        <w:t xml:space="preserve"> </w:t>
      </w:r>
      <w:r>
        <w:t>a</w:t>
      </w:r>
      <w:r>
        <w:rPr>
          <w:spacing w:val="33"/>
        </w:rPr>
        <w:t xml:space="preserve"> </w:t>
      </w:r>
      <w:r>
        <w:t>part</w:t>
      </w:r>
      <w:r>
        <w:rPr>
          <w:spacing w:val="34"/>
        </w:rPr>
        <w:t xml:space="preserve"> </w:t>
      </w:r>
      <w:r>
        <w:t>of</w:t>
      </w:r>
      <w:r>
        <w:rPr>
          <w:spacing w:val="29"/>
        </w:rPr>
        <w:t xml:space="preserve"> </w:t>
      </w:r>
      <w:r>
        <w:t>Tata</w:t>
      </w:r>
      <w:r>
        <w:rPr>
          <w:spacing w:val="33"/>
        </w:rPr>
        <w:t xml:space="preserve"> </w:t>
      </w:r>
      <w:r>
        <w:t>Group</w:t>
      </w:r>
      <w:r>
        <w:rPr>
          <w:spacing w:val="33"/>
        </w:rPr>
        <w:t xml:space="preserve"> </w:t>
      </w:r>
      <w:r>
        <w:t>and</w:t>
      </w:r>
      <w:r>
        <w:rPr>
          <w:spacing w:val="28"/>
        </w:rPr>
        <w:t xml:space="preserve"> </w:t>
      </w:r>
      <w:r>
        <w:t>Tata</w:t>
      </w:r>
      <w:r>
        <w:rPr>
          <w:spacing w:val="33"/>
        </w:rPr>
        <w:t xml:space="preserve"> </w:t>
      </w:r>
      <w:r>
        <w:t>Sons remains the majority owner of TCS. Key leadership in TCS includes-</w:t>
      </w:r>
    </w:p>
    <w:p w14:paraId="7F0E5CEA">
      <w:pPr>
        <w:pStyle w:val="6"/>
        <w:spacing w:line="252" w:lineRule="exact"/>
        <w:jc w:val="left"/>
      </w:pPr>
      <w:r>
        <w:t>Founder-</w:t>
      </w:r>
      <w:r>
        <w:rPr>
          <w:spacing w:val="-13"/>
        </w:rPr>
        <w:t xml:space="preserve"> </w:t>
      </w:r>
      <w:r>
        <w:t>JRD</w:t>
      </w:r>
      <w:r>
        <w:rPr>
          <w:spacing w:val="-11"/>
        </w:rPr>
        <w:t xml:space="preserve"> </w:t>
      </w:r>
      <w:r>
        <w:rPr>
          <w:spacing w:val="-4"/>
        </w:rPr>
        <w:t>Tata</w:t>
      </w:r>
    </w:p>
    <w:p w14:paraId="687C7917">
      <w:pPr>
        <w:pStyle w:val="6"/>
        <w:spacing w:line="252" w:lineRule="exact"/>
        <w:jc w:val="left"/>
      </w:pPr>
      <w:r>
        <w:t>Chairman-</w:t>
      </w:r>
      <w:r>
        <w:rPr>
          <w:spacing w:val="-4"/>
        </w:rPr>
        <w:t xml:space="preserve"> </w:t>
      </w:r>
      <w:r>
        <w:t>N</w:t>
      </w:r>
      <w:r>
        <w:rPr>
          <w:spacing w:val="-5"/>
        </w:rPr>
        <w:t xml:space="preserve"> </w:t>
      </w:r>
      <w:r>
        <w:rPr>
          <w:spacing w:val="-2"/>
        </w:rPr>
        <w:t>Chandrasekaran</w:t>
      </w:r>
    </w:p>
    <w:p w14:paraId="255DEDFB">
      <w:pPr>
        <w:pStyle w:val="6"/>
        <w:spacing w:line="252" w:lineRule="exact"/>
        <w:jc w:val="left"/>
      </w:pPr>
      <w:r>
        <w:t>CEO</w:t>
      </w:r>
      <w:r>
        <w:rPr>
          <w:spacing w:val="-5"/>
        </w:rPr>
        <w:t xml:space="preserve"> </w:t>
      </w:r>
      <w:r>
        <w:t>and</w:t>
      </w:r>
      <w:r>
        <w:rPr>
          <w:spacing w:val="-7"/>
        </w:rPr>
        <w:t xml:space="preserve"> </w:t>
      </w:r>
      <w:r>
        <w:t>Managing</w:t>
      </w:r>
      <w:r>
        <w:rPr>
          <w:spacing w:val="-4"/>
        </w:rPr>
        <w:t xml:space="preserve"> </w:t>
      </w:r>
      <w:r>
        <w:t>Director-</w:t>
      </w:r>
      <w:r>
        <w:rPr>
          <w:spacing w:val="-8"/>
        </w:rPr>
        <w:t xml:space="preserve"> </w:t>
      </w:r>
      <w:r>
        <w:t>K</w:t>
      </w:r>
      <w:r>
        <w:rPr>
          <w:spacing w:val="-5"/>
        </w:rPr>
        <w:t xml:space="preserve"> </w:t>
      </w:r>
      <w:r>
        <w:rPr>
          <w:spacing w:val="-2"/>
        </w:rPr>
        <w:t>Krithivasan</w:t>
      </w:r>
    </w:p>
    <w:p w14:paraId="281460CA">
      <w:pPr>
        <w:pStyle w:val="6"/>
        <w:spacing w:before="1"/>
        <w:jc w:val="left"/>
      </w:pPr>
      <w:r>
        <w:t>TCS</w:t>
      </w:r>
      <w:r>
        <w:rPr>
          <w:spacing w:val="28"/>
        </w:rPr>
        <w:t xml:space="preserve"> </w:t>
      </w:r>
      <w:r>
        <w:t>is</w:t>
      </w:r>
      <w:r>
        <w:rPr>
          <w:spacing w:val="25"/>
        </w:rPr>
        <w:t xml:space="preserve"> </w:t>
      </w:r>
      <w:r>
        <w:t>among</w:t>
      </w:r>
      <w:r>
        <w:rPr>
          <w:spacing w:val="29"/>
        </w:rPr>
        <w:t xml:space="preserve"> </w:t>
      </w:r>
      <w:r>
        <w:t>the</w:t>
      </w:r>
      <w:r>
        <w:rPr>
          <w:spacing w:val="24"/>
        </w:rPr>
        <w:t xml:space="preserve"> </w:t>
      </w:r>
      <w:r>
        <w:t>largest</w:t>
      </w:r>
      <w:r>
        <w:rPr>
          <w:spacing w:val="25"/>
        </w:rPr>
        <w:t xml:space="preserve"> </w:t>
      </w:r>
      <w:r>
        <w:t>private</w:t>
      </w:r>
      <w:r>
        <w:rPr>
          <w:spacing w:val="27"/>
        </w:rPr>
        <w:t xml:space="preserve"> </w:t>
      </w:r>
      <w:r>
        <w:t>sector</w:t>
      </w:r>
      <w:r>
        <w:rPr>
          <w:spacing w:val="25"/>
        </w:rPr>
        <w:t xml:space="preserve"> </w:t>
      </w:r>
      <w:r>
        <w:t>employers</w:t>
      </w:r>
      <w:r>
        <w:rPr>
          <w:spacing w:val="27"/>
        </w:rPr>
        <w:t xml:space="preserve"> </w:t>
      </w:r>
      <w:r>
        <w:t>in</w:t>
      </w:r>
      <w:r>
        <w:rPr>
          <w:spacing w:val="26"/>
        </w:rPr>
        <w:t xml:space="preserve"> </w:t>
      </w:r>
      <w:r>
        <w:t>India.</w:t>
      </w:r>
      <w:r>
        <w:rPr>
          <w:spacing w:val="24"/>
        </w:rPr>
        <w:t xml:space="preserve"> </w:t>
      </w:r>
      <w:r>
        <w:t>Currently,</w:t>
      </w:r>
      <w:r>
        <w:rPr>
          <w:spacing w:val="24"/>
        </w:rPr>
        <w:t xml:space="preserve"> </w:t>
      </w:r>
      <w:r>
        <w:t>it</w:t>
      </w:r>
      <w:r>
        <w:rPr>
          <w:spacing w:val="25"/>
        </w:rPr>
        <w:t xml:space="preserve"> </w:t>
      </w:r>
      <w:r>
        <w:t>has</w:t>
      </w:r>
      <w:r>
        <w:rPr>
          <w:spacing w:val="25"/>
        </w:rPr>
        <w:t xml:space="preserve"> </w:t>
      </w:r>
      <w:r>
        <w:t>over</w:t>
      </w:r>
      <w:r>
        <w:rPr>
          <w:spacing w:val="30"/>
        </w:rPr>
        <w:t xml:space="preserve"> </w:t>
      </w:r>
      <w:r>
        <w:t xml:space="preserve">582000 </w:t>
      </w:r>
      <w:r>
        <w:rPr>
          <w:spacing w:val="-2"/>
        </w:rPr>
        <w:t>employees.</w:t>
      </w:r>
    </w:p>
    <w:p w14:paraId="6761CF8B">
      <w:pPr>
        <w:pStyle w:val="10"/>
        <w:numPr>
          <w:ilvl w:val="0"/>
          <w:numId w:val="4"/>
        </w:numPr>
        <w:tabs>
          <w:tab w:val="left" w:pos="528"/>
        </w:tabs>
        <w:spacing w:before="0" w:after="0" w:line="240" w:lineRule="auto"/>
        <w:ind w:left="528" w:right="0" w:hanging="285"/>
        <w:jc w:val="left"/>
        <w:rPr>
          <w:b/>
          <w:sz w:val="20"/>
        </w:rPr>
      </w:pPr>
      <w:r>
        <w:rPr>
          <w:b/>
          <w:sz w:val="20"/>
        </w:rPr>
        <w:t>Current</w:t>
      </w:r>
      <w:r>
        <w:rPr>
          <w:b/>
          <w:spacing w:val="-10"/>
          <w:sz w:val="20"/>
        </w:rPr>
        <w:t xml:space="preserve"> </w:t>
      </w:r>
      <w:r>
        <w:rPr>
          <w:b/>
          <w:sz w:val="20"/>
        </w:rPr>
        <w:t>Market</w:t>
      </w:r>
      <w:r>
        <w:rPr>
          <w:b/>
          <w:spacing w:val="-5"/>
          <w:sz w:val="20"/>
        </w:rPr>
        <w:t xml:space="preserve"> </w:t>
      </w:r>
      <w:r>
        <w:rPr>
          <w:b/>
          <w:sz w:val="20"/>
        </w:rPr>
        <w:t>Position</w:t>
      </w:r>
      <w:r>
        <w:rPr>
          <w:b/>
          <w:spacing w:val="-11"/>
          <w:sz w:val="20"/>
        </w:rPr>
        <w:t xml:space="preserve"> </w:t>
      </w:r>
      <w:r>
        <w:rPr>
          <w:b/>
          <w:sz w:val="20"/>
        </w:rPr>
        <w:t>and</w:t>
      </w:r>
      <w:r>
        <w:rPr>
          <w:b/>
          <w:spacing w:val="-8"/>
          <w:sz w:val="20"/>
        </w:rPr>
        <w:t xml:space="preserve"> </w:t>
      </w:r>
      <w:r>
        <w:rPr>
          <w:b/>
          <w:sz w:val="20"/>
        </w:rPr>
        <w:t>Financial</w:t>
      </w:r>
      <w:r>
        <w:rPr>
          <w:b/>
          <w:spacing w:val="-6"/>
          <w:sz w:val="20"/>
        </w:rPr>
        <w:t xml:space="preserve"> </w:t>
      </w:r>
      <w:r>
        <w:rPr>
          <w:b/>
          <w:spacing w:val="-2"/>
          <w:sz w:val="20"/>
        </w:rPr>
        <w:t>Standing</w:t>
      </w:r>
    </w:p>
    <w:p w14:paraId="5B138C83">
      <w:pPr>
        <w:pStyle w:val="6"/>
        <w:spacing w:before="1"/>
        <w:ind w:right="5026"/>
        <w:jc w:val="left"/>
      </w:pPr>
      <w:r>
        <w:t>Market</w:t>
      </w:r>
      <w:r>
        <w:rPr>
          <w:spacing w:val="-8"/>
        </w:rPr>
        <w:t xml:space="preserve"> </w:t>
      </w:r>
      <w:r>
        <w:t>Capitalization-</w:t>
      </w:r>
      <w:r>
        <w:rPr>
          <w:spacing w:val="-11"/>
        </w:rPr>
        <w:t xml:space="preserve"> </w:t>
      </w:r>
      <w:r>
        <w:t>Rs</w:t>
      </w:r>
      <w:r>
        <w:rPr>
          <w:spacing w:val="-9"/>
        </w:rPr>
        <w:t xml:space="preserve"> </w:t>
      </w:r>
      <w:r>
        <w:t>10-11</w:t>
      </w:r>
      <w:r>
        <w:rPr>
          <w:spacing w:val="-12"/>
        </w:rPr>
        <w:t xml:space="preserve"> </w:t>
      </w:r>
      <w:r>
        <w:t>trillion Stock price- Rs 2900-Rs 3000</w:t>
      </w:r>
    </w:p>
    <w:p w14:paraId="1DCB0FD1">
      <w:pPr>
        <w:pStyle w:val="6"/>
        <w:ind w:left="0"/>
        <w:jc w:val="left"/>
      </w:pPr>
    </w:p>
    <w:p w14:paraId="698B336E">
      <w:pPr>
        <w:pStyle w:val="6"/>
        <w:ind w:right="698"/>
      </w:pPr>
      <w:r>
        <w:t>TCS has evolved from a small division of Tata Sons into a global leader in IT services and consulting. With operations spanning in dozens of countries, a workforce of over half a million employees and a strong financial position, TCS plays a critical role in shaping the global technology landscape.</w:t>
      </w:r>
    </w:p>
    <w:p w14:paraId="0C6F568D">
      <w:pPr>
        <w:pStyle w:val="10"/>
        <w:numPr>
          <w:ilvl w:val="1"/>
          <w:numId w:val="1"/>
        </w:numPr>
        <w:tabs>
          <w:tab w:val="left" w:pos="541"/>
        </w:tabs>
        <w:spacing w:before="0" w:after="0" w:line="229" w:lineRule="exact"/>
        <w:ind w:left="541" w:right="0" w:hanging="298"/>
        <w:jc w:val="both"/>
        <w:rPr>
          <w:b/>
          <w:sz w:val="20"/>
        </w:rPr>
      </w:pPr>
      <w:r>
        <w:rPr>
          <w:b/>
          <w:sz w:val="20"/>
        </w:rPr>
        <w:t>Objectives</w:t>
      </w:r>
      <w:r>
        <w:rPr>
          <w:b/>
          <w:spacing w:val="-6"/>
          <w:sz w:val="20"/>
        </w:rPr>
        <w:t xml:space="preserve"> </w:t>
      </w:r>
      <w:r>
        <w:rPr>
          <w:b/>
          <w:sz w:val="20"/>
        </w:rPr>
        <w:t>of</w:t>
      </w:r>
      <w:r>
        <w:rPr>
          <w:b/>
          <w:spacing w:val="-6"/>
          <w:sz w:val="20"/>
        </w:rPr>
        <w:t xml:space="preserve"> </w:t>
      </w:r>
      <w:r>
        <w:rPr>
          <w:b/>
          <w:sz w:val="20"/>
        </w:rPr>
        <w:t>the</w:t>
      </w:r>
      <w:r>
        <w:rPr>
          <w:b/>
          <w:spacing w:val="-5"/>
          <w:sz w:val="20"/>
        </w:rPr>
        <w:t xml:space="preserve"> </w:t>
      </w:r>
      <w:r>
        <w:rPr>
          <w:b/>
          <w:spacing w:val="-4"/>
          <w:sz w:val="20"/>
        </w:rPr>
        <w:t>Study</w:t>
      </w:r>
    </w:p>
    <w:p w14:paraId="6EF1A0B8">
      <w:pPr>
        <w:pStyle w:val="6"/>
        <w:ind w:right="700"/>
      </w:pPr>
      <w:r>
        <w:t>The primary aim of the study is to examine the HRA related disclosure practices that are followed by TCS to get an insight into the functioning of one of the leading Indian IT companies and how they report information related to their employees.</w:t>
      </w:r>
    </w:p>
    <w:p w14:paraId="50B0BF48">
      <w:pPr>
        <w:pStyle w:val="6"/>
        <w:spacing w:before="1" w:line="252" w:lineRule="exact"/>
      </w:pPr>
      <w:r>
        <w:t>The</w:t>
      </w:r>
      <w:r>
        <w:rPr>
          <w:spacing w:val="-4"/>
        </w:rPr>
        <w:t xml:space="preserve"> </w:t>
      </w:r>
      <w:r>
        <w:t>specific</w:t>
      </w:r>
      <w:r>
        <w:rPr>
          <w:spacing w:val="-5"/>
        </w:rPr>
        <w:t xml:space="preserve"> </w:t>
      </w:r>
      <w:r>
        <w:t>objectives</w:t>
      </w:r>
      <w:r>
        <w:rPr>
          <w:spacing w:val="-4"/>
        </w:rPr>
        <w:t xml:space="preserve"> </w:t>
      </w:r>
      <w:r>
        <w:t>of</w:t>
      </w:r>
      <w:r>
        <w:rPr>
          <w:spacing w:val="-5"/>
        </w:rPr>
        <w:t xml:space="preserve"> </w:t>
      </w:r>
      <w:r>
        <w:t>the</w:t>
      </w:r>
      <w:r>
        <w:rPr>
          <w:spacing w:val="-5"/>
        </w:rPr>
        <w:t xml:space="preserve"> </w:t>
      </w:r>
      <w:r>
        <w:t>study</w:t>
      </w:r>
      <w:r>
        <w:rPr>
          <w:spacing w:val="-3"/>
        </w:rPr>
        <w:t xml:space="preserve"> </w:t>
      </w:r>
      <w:r>
        <w:rPr>
          <w:spacing w:val="-2"/>
        </w:rPr>
        <w:t>include-</w:t>
      </w:r>
    </w:p>
    <w:p w14:paraId="775BAE51">
      <w:pPr>
        <w:pStyle w:val="10"/>
        <w:numPr>
          <w:ilvl w:val="0"/>
          <w:numId w:val="5"/>
        </w:numPr>
        <w:tabs>
          <w:tab w:val="left" w:pos="668"/>
        </w:tabs>
        <w:spacing w:before="0" w:after="0" w:line="252" w:lineRule="exact"/>
        <w:ind w:left="668" w:right="0" w:hanging="425"/>
        <w:jc w:val="left"/>
        <w:rPr>
          <w:sz w:val="22"/>
        </w:rPr>
      </w:pPr>
      <w:r>
        <w:rPr>
          <w:sz w:val="22"/>
        </w:rPr>
        <w:t>To</w:t>
      </w:r>
      <w:r>
        <w:rPr>
          <w:spacing w:val="-12"/>
          <w:sz w:val="22"/>
        </w:rPr>
        <w:t xml:space="preserve"> </w:t>
      </w:r>
      <w:r>
        <w:rPr>
          <w:sz w:val="22"/>
        </w:rPr>
        <w:t>examine</w:t>
      </w:r>
      <w:r>
        <w:rPr>
          <w:spacing w:val="-6"/>
          <w:sz w:val="22"/>
        </w:rPr>
        <w:t xml:space="preserve"> </w:t>
      </w:r>
      <w:r>
        <w:rPr>
          <w:sz w:val="22"/>
        </w:rPr>
        <w:t>the</w:t>
      </w:r>
      <w:r>
        <w:rPr>
          <w:spacing w:val="-6"/>
          <w:sz w:val="22"/>
        </w:rPr>
        <w:t xml:space="preserve"> </w:t>
      </w:r>
      <w:r>
        <w:rPr>
          <w:sz w:val="22"/>
        </w:rPr>
        <w:t>HRA</w:t>
      </w:r>
      <w:r>
        <w:rPr>
          <w:spacing w:val="-14"/>
          <w:sz w:val="22"/>
        </w:rPr>
        <w:t xml:space="preserve"> </w:t>
      </w:r>
      <w:r>
        <w:rPr>
          <w:sz w:val="22"/>
        </w:rPr>
        <w:t>related</w:t>
      </w:r>
      <w:r>
        <w:rPr>
          <w:spacing w:val="-7"/>
          <w:sz w:val="22"/>
        </w:rPr>
        <w:t xml:space="preserve"> </w:t>
      </w:r>
      <w:r>
        <w:rPr>
          <w:sz w:val="22"/>
        </w:rPr>
        <w:t>disclosure</w:t>
      </w:r>
      <w:r>
        <w:rPr>
          <w:spacing w:val="-4"/>
          <w:sz w:val="22"/>
        </w:rPr>
        <w:t xml:space="preserve"> </w:t>
      </w:r>
      <w:r>
        <w:rPr>
          <w:sz w:val="22"/>
        </w:rPr>
        <w:t>done</w:t>
      </w:r>
      <w:r>
        <w:rPr>
          <w:spacing w:val="-6"/>
          <w:sz w:val="22"/>
        </w:rPr>
        <w:t xml:space="preserve"> </w:t>
      </w:r>
      <w:r>
        <w:rPr>
          <w:sz w:val="22"/>
        </w:rPr>
        <w:t>by</w:t>
      </w:r>
      <w:r>
        <w:rPr>
          <w:spacing w:val="-9"/>
          <w:sz w:val="22"/>
        </w:rPr>
        <w:t xml:space="preserve"> </w:t>
      </w:r>
      <w:r>
        <w:rPr>
          <w:sz w:val="22"/>
        </w:rPr>
        <w:t>TCS</w:t>
      </w:r>
      <w:r>
        <w:rPr>
          <w:spacing w:val="-5"/>
          <w:sz w:val="22"/>
        </w:rPr>
        <w:t xml:space="preserve"> </w:t>
      </w:r>
      <w:r>
        <w:rPr>
          <w:sz w:val="22"/>
        </w:rPr>
        <w:t>in</w:t>
      </w:r>
      <w:r>
        <w:rPr>
          <w:spacing w:val="-7"/>
          <w:sz w:val="22"/>
        </w:rPr>
        <w:t xml:space="preserve"> </w:t>
      </w:r>
      <w:r>
        <w:rPr>
          <w:sz w:val="22"/>
        </w:rPr>
        <w:t>their</w:t>
      </w:r>
      <w:r>
        <w:rPr>
          <w:spacing w:val="-6"/>
          <w:sz w:val="22"/>
        </w:rPr>
        <w:t xml:space="preserve"> </w:t>
      </w:r>
      <w:r>
        <w:rPr>
          <w:sz w:val="22"/>
        </w:rPr>
        <w:t>financial</w:t>
      </w:r>
      <w:r>
        <w:rPr>
          <w:spacing w:val="-6"/>
          <w:sz w:val="22"/>
        </w:rPr>
        <w:t xml:space="preserve"> </w:t>
      </w:r>
      <w:r>
        <w:rPr>
          <w:spacing w:val="-2"/>
          <w:sz w:val="22"/>
        </w:rPr>
        <w:t>statements</w:t>
      </w:r>
    </w:p>
    <w:p w14:paraId="64351456">
      <w:pPr>
        <w:pStyle w:val="10"/>
        <w:numPr>
          <w:ilvl w:val="0"/>
          <w:numId w:val="5"/>
        </w:numPr>
        <w:tabs>
          <w:tab w:val="left" w:pos="668"/>
        </w:tabs>
        <w:spacing w:before="0" w:after="0" w:line="240" w:lineRule="auto"/>
        <w:ind w:left="668" w:right="700" w:hanging="425"/>
        <w:jc w:val="left"/>
        <w:rPr>
          <w:sz w:val="22"/>
        </w:rPr>
      </w:pPr>
      <w:r>
        <w:rPr>
          <w:sz w:val="22"/>
        </w:rPr>
        <w:t>To calculate various HRA related financial indicators and analyze the relation between the human resources and financial performance of TCS</w:t>
      </w:r>
    </w:p>
    <w:p w14:paraId="65F1ED6B">
      <w:pPr>
        <w:pStyle w:val="10"/>
        <w:numPr>
          <w:ilvl w:val="0"/>
          <w:numId w:val="5"/>
        </w:numPr>
        <w:tabs>
          <w:tab w:val="left" w:pos="668"/>
        </w:tabs>
        <w:spacing w:before="0" w:after="0" w:line="240" w:lineRule="auto"/>
        <w:ind w:left="668" w:right="703" w:hanging="425"/>
        <w:jc w:val="left"/>
        <w:rPr>
          <w:sz w:val="22"/>
        </w:rPr>
      </w:pPr>
      <w:r>
        <w:rPr>
          <w:sz w:val="22"/>
        </w:rPr>
        <w:t>To</w:t>
      </w:r>
      <w:r>
        <w:rPr>
          <w:spacing w:val="-1"/>
          <w:sz w:val="22"/>
        </w:rPr>
        <w:t xml:space="preserve"> </w:t>
      </w:r>
      <w:r>
        <w:rPr>
          <w:sz w:val="22"/>
        </w:rPr>
        <w:t>calculate</w:t>
      </w:r>
      <w:r>
        <w:rPr>
          <w:spacing w:val="-1"/>
          <w:sz w:val="22"/>
        </w:rPr>
        <w:t xml:space="preserve"> </w:t>
      </w:r>
      <w:r>
        <w:rPr>
          <w:sz w:val="22"/>
        </w:rPr>
        <w:t>and determine</w:t>
      </w:r>
      <w:r>
        <w:rPr>
          <w:spacing w:val="-1"/>
          <w:sz w:val="22"/>
        </w:rPr>
        <w:t xml:space="preserve"> </w:t>
      </w:r>
      <w:r>
        <w:rPr>
          <w:sz w:val="22"/>
        </w:rPr>
        <w:t>the</w:t>
      </w:r>
      <w:r>
        <w:rPr>
          <w:spacing w:val="-1"/>
          <w:sz w:val="22"/>
        </w:rPr>
        <w:t xml:space="preserve"> </w:t>
      </w:r>
      <w:r>
        <w:rPr>
          <w:sz w:val="22"/>
        </w:rPr>
        <w:t>Human Resource</w:t>
      </w:r>
      <w:r>
        <w:rPr>
          <w:spacing w:val="-13"/>
          <w:sz w:val="22"/>
        </w:rPr>
        <w:t xml:space="preserve"> </w:t>
      </w:r>
      <w:r>
        <w:rPr>
          <w:sz w:val="22"/>
        </w:rPr>
        <w:t>Accounting Disclosure</w:t>
      </w:r>
      <w:r>
        <w:rPr>
          <w:spacing w:val="-1"/>
          <w:sz w:val="22"/>
        </w:rPr>
        <w:t xml:space="preserve"> </w:t>
      </w:r>
      <w:r>
        <w:rPr>
          <w:sz w:val="22"/>
        </w:rPr>
        <w:t>Index</w:t>
      </w:r>
      <w:r>
        <w:rPr>
          <w:spacing w:val="-1"/>
          <w:sz w:val="22"/>
        </w:rPr>
        <w:t xml:space="preserve"> </w:t>
      </w:r>
      <w:r>
        <w:rPr>
          <w:sz w:val="22"/>
        </w:rPr>
        <w:t>(HRADI) and interpret the current status of HRA in TCS</w:t>
      </w:r>
    </w:p>
    <w:p w14:paraId="0A644CEE">
      <w:pPr>
        <w:pStyle w:val="10"/>
        <w:numPr>
          <w:ilvl w:val="0"/>
          <w:numId w:val="5"/>
        </w:numPr>
        <w:tabs>
          <w:tab w:val="left" w:pos="668"/>
        </w:tabs>
        <w:spacing w:before="1" w:after="0" w:line="240" w:lineRule="auto"/>
        <w:ind w:left="668" w:right="701" w:hanging="425"/>
        <w:jc w:val="left"/>
        <w:rPr>
          <w:sz w:val="22"/>
        </w:rPr>
      </w:pPr>
      <w:r>
        <w:rPr>
          <w:sz w:val="22"/>
        </w:rPr>
        <w:t>To identify the gaps</w:t>
      </w:r>
      <w:r>
        <w:rPr>
          <w:spacing w:val="25"/>
          <w:sz w:val="22"/>
        </w:rPr>
        <w:t xml:space="preserve"> </w:t>
      </w:r>
      <w:r>
        <w:rPr>
          <w:sz w:val="22"/>
        </w:rPr>
        <w:t>in the implementation and reporting of</w:t>
      </w:r>
      <w:r>
        <w:rPr>
          <w:spacing w:val="23"/>
          <w:sz w:val="22"/>
        </w:rPr>
        <w:t xml:space="preserve"> </w:t>
      </w:r>
      <w:r>
        <w:rPr>
          <w:sz w:val="22"/>
        </w:rPr>
        <w:t>HRA in TCS</w:t>
      </w:r>
      <w:r>
        <w:rPr>
          <w:spacing w:val="24"/>
          <w:sz w:val="22"/>
        </w:rPr>
        <w:t xml:space="preserve"> </w:t>
      </w:r>
      <w:r>
        <w:rPr>
          <w:sz w:val="22"/>
        </w:rPr>
        <w:t>and suggest</w:t>
      </w:r>
      <w:r>
        <w:rPr>
          <w:spacing w:val="40"/>
          <w:sz w:val="22"/>
        </w:rPr>
        <w:t xml:space="preserve"> </w:t>
      </w:r>
      <w:r>
        <w:rPr>
          <w:sz w:val="22"/>
        </w:rPr>
        <w:t>directions for future research</w:t>
      </w:r>
    </w:p>
    <w:p w14:paraId="5968D325">
      <w:pPr>
        <w:pStyle w:val="10"/>
        <w:numPr>
          <w:ilvl w:val="0"/>
          <w:numId w:val="1"/>
        </w:numPr>
        <w:tabs>
          <w:tab w:val="left" w:pos="444"/>
        </w:tabs>
        <w:spacing w:before="230" w:after="0" w:line="240" w:lineRule="auto"/>
        <w:ind w:left="444" w:right="0" w:hanging="201"/>
        <w:jc w:val="both"/>
        <w:rPr>
          <w:b/>
          <w:sz w:val="20"/>
        </w:rPr>
      </w:pPr>
      <w:r>
        <w:rPr>
          <w:b/>
          <w:spacing w:val="-2"/>
          <w:sz w:val="20"/>
        </w:rPr>
        <w:t>Research</w:t>
      </w:r>
      <w:r>
        <w:rPr>
          <w:b/>
          <w:spacing w:val="3"/>
          <w:sz w:val="20"/>
        </w:rPr>
        <w:t xml:space="preserve"> </w:t>
      </w:r>
      <w:r>
        <w:rPr>
          <w:b/>
          <w:spacing w:val="-2"/>
          <w:sz w:val="20"/>
        </w:rPr>
        <w:t>Methodology</w:t>
      </w:r>
    </w:p>
    <w:p w14:paraId="2378959C">
      <w:pPr>
        <w:pStyle w:val="6"/>
        <w:spacing w:before="1"/>
        <w:ind w:right="698"/>
      </w:pPr>
      <w:r>
        <w:t>The study aims to understand the</w:t>
      </w:r>
      <w:r>
        <w:rPr>
          <w:spacing w:val="-2"/>
        </w:rPr>
        <w:t xml:space="preserve"> </w:t>
      </w:r>
      <w:r>
        <w:t>Human Resource</w:t>
      </w:r>
      <w:r>
        <w:rPr>
          <w:spacing w:val="-13"/>
        </w:rPr>
        <w:t xml:space="preserve"> </w:t>
      </w:r>
      <w:r>
        <w:t>Accounting related disclosure practices in TCS. The study is analytical and descriptive in nature. It describes the practices followed by TCS and tries</w:t>
      </w:r>
      <w:r>
        <w:rPr>
          <w:spacing w:val="-1"/>
        </w:rPr>
        <w:t xml:space="preserve"> </w:t>
      </w:r>
      <w:r>
        <w:t>to analyze the</w:t>
      </w:r>
      <w:r>
        <w:rPr>
          <w:spacing w:val="-1"/>
        </w:rPr>
        <w:t xml:space="preserve"> </w:t>
      </w:r>
      <w:r>
        <w:t>impact of HRA</w:t>
      </w:r>
      <w:r>
        <w:rPr>
          <w:spacing w:val="-10"/>
        </w:rPr>
        <w:t xml:space="preserve"> </w:t>
      </w:r>
      <w:r>
        <w:t>related variables on the</w:t>
      </w:r>
      <w:r>
        <w:rPr>
          <w:spacing w:val="-1"/>
        </w:rPr>
        <w:t xml:space="preserve"> </w:t>
      </w:r>
      <w:r>
        <w:t>financial performance of TCS. The study uses case study method as it focuses on the reporting practices of a single company and tries to gain in-depth understanding of HRA</w:t>
      </w:r>
      <w:r>
        <w:rPr>
          <w:spacing w:val="-8"/>
        </w:rPr>
        <w:t xml:space="preserve"> </w:t>
      </w:r>
      <w:r>
        <w:t>practices in the selected company.</w:t>
      </w:r>
    </w:p>
    <w:p w14:paraId="26585773">
      <w:pPr>
        <w:pStyle w:val="10"/>
        <w:numPr>
          <w:ilvl w:val="1"/>
          <w:numId w:val="1"/>
        </w:numPr>
        <w:tabs>
          <w:tab w:val="left" w:pos="541"/>
        </w:tabs>
        <w:spacing w:before="230" w:after="0" w:line="229" w:lineRule="exact"/>
        <w:ind w:left="541" w:right="0" w:hanging="298"/>
        <w:jc w:val="both"/>
        <w:rPr>
          <w:b/>
          <w:sz w:val="20"/>
        </w:rPr>
      </w:pPr>
      <w:r>
        <w:rPr>
          <w:b/>
          <w:sz w:val="20"/>
        </w:rPr>
        <w:t>Sources</w:t>
      </w:r>
      <w:r>
        <w:rPr>
          <w:b/>
          <w:spacing w:val="-6"/>
          <w:sz w:val="20"/>
        </w:rPr>
        <w:t xml:space="preserve"> </w:t>
      </w:r>
      <w:r>
        <w:rPr>
          <w:b/>
          <w:sz w:val="20"/>
        </w:rPr>
        <w:t>of</w:t>
      </w:r>
      <w:r>
        <w:rPr>
          <w:b/>
          <w:spacing w:val="-7"/>
          <w:sz w:val="20"/>
        </w:rPr>
        <w:t xml:space="preserve"> </w:t>
      </w:r>
      <w:r>
        <w:rPr>
          <w:b/>
          <w:sz w:val="20"/>
        </w:rPr>
        <w:t>data</w:t>
      </w:r>
      <w:r>
        <w:rPr>
          <w:b/>
          <w:spacing w:val="-4"/>
          <w:sz w:val="20"/>
        </w:rPr>
        <w:t xml:space="preserve"> </w:t>
      </w:r>
      <w:r>
        <w:rPr>
          <w:b/>
          <w:spacing w:val="-2"/>
          <w:sz w:val="20"/>
        </w:rPr>
        <w:t>collection</w:t>
      </w:r>
    </w:p>
    <w:p w14:paraId="13D293C9">
      <w:pPr>
        <w:pStyle w:val="6"/>
        <w:ind w:right="701"/>
      </w:pPr>
      <w:r>
        <w:t>The study primarily depends on secondary sources of data. The data has been collected from published annual reports of TCS, previous studies, academic journals and official website of TCS.</w:t>
      </w:r>
      <w:r>
        <w:rPr>
          <w:spacing w:val="-4"/>
        </w:rPr>
        <w:t xml:space="preserve"> </w:t>
      </w:r>
      <w:r>
        <w:t>All the sources of data have bee verified for reliability and authenticity.</w:t>
      </w:r>
    </w:p>
    <w:p w14:paraId="71E0DD58">
      <w:pPr>
        <w:pStyle w:val="10"/>
        <w:numPr>
          <w:ilvl w:val="1"/>
          <w:numId w:val="1"/>
        </w:numPr>
        <w:tabs>
          <w:tab w:val="left" w:pos="538"/>
        </w:tabs>
        <w:spacing w:before="231" w:after="0" w:line="229" w:lineRule="exact"/>
        <w:ind w:left="538" w:right="0" w:hanging="295"/>
        <w:jc w:val="both"/>
        <w:rPr>
          <w:b/>
          <w:sz w:val="20"/>
        </w:rPr>
      </w:pPr>
      <w:r>
        <w:rPr>
          <w:b/>
          <w:sz w:val="20"/>
        </w:rPr>
        <w:t>Time</w:t>
      </w:r>
      <w:r>
        <w:rPr>
          <w:b/>
          <w:spacing w:val="-10"/>
          <w:sz w:val="20"/>
        </w:rPr>
        <w:t xml:space="preserve"> </w:t>
      </w:r>
      <w:r>
        <w:rPr>
          <w:b/>
          <w:spacing w:val="-2"/>
          <w:sz w:val="20"/>
        </w:rPr>
        <w:t>period</w:t>
      </w:r>
    </w:p>
    <w:p w14:paraId="28FA434B">
      <w:pPr>
        <w:pStyle w:val="6"/>
        <w:ind w:right="700"/>
      </w:pPr>
      <w:r>
        <w:t>The study spans over a time period of five financial years from 2020-21 to 2024-25. The annual reports of</w:t>
      </w:r>
      <w:r>
        <w:rPr>
          <w:spacing w:val="-3"/>
        </w:rPr>
        <w:t xml:space="preserve"> </w:t>
      </w:r>
      <w:r>
        <w:t>TCS published for each of these financial years has been carefully analyzed for the purpose of this study.</w:t>
      </w:r>
    </w:p>
    <w:p w14:paraId="734681B7">
      <w:pPr>
        <w:pStyle w:val="10"/>
        <w:numPr>
          <w:ilvl w:val="1"/>
          <w:numId w:val="1"/>
        </w:numPr>
        <w:tabs>
          <w:tab w:val="left" w:pos="529"/>
        </w:tabs>
        <w:spacing w:before="228" w:after="0" w:line="240" w:lineRule="auto"/>
        <w:ind w:left="529" w:right="0" w:hanging="286"/>
        <w:jc w:val="both"/>
        <w:rPr>
          <w:b/>
          <w:sz w:val="20"/>
        </w:rPr>
      </w:pPr>
      <w:r>
        <w:rPr>
          <w:b/>
          <w:sz w:val="20"/>
        </w:rPr>
        <w:t>Analysis</w:t>
      </w:r>
      <w:r>
        <w:rPr>
          <w:b/>
          <w:spacing w:val="-3"/>
          <w:sz w:val="20"/>
        </w:rPr>
        <w:t xml:space="preserve"> </w:t>
      </w:r>
      <w:r>
        <w:rPr>
          <w:b/>
          <w:sz w:val="20"/>
        </w:rPr>
        <w:t>of</w:t>
      </w:r>
      <w:r>
        <w:rPr>
          <w:b/>
          <w:spacing w:val="-4"/>
          <w:sz w:val="20"/>
        </w:rPr>
        <w:t xml:space="preserve"> data</w:t>
      </w:r>
    </w:p>
    <w:p w14:paraId="563BD64E">
      <w:pPr>
        <w:pStyle w:val="6"/>
        <w:spacing w:before="1"/>
        <w:ind w:right="700"/>
      </w:pPr>
      <w:r>
        <w:t>For the purpose of this study, 7 HRA</w:t>
      </w:r>
      <w:r>
        <w:rPr>
          <w:spacing w:val="-3"/>
        </w:rPr>
        <w:t xml:space="preserve"> </w:t>
      </w:r>
      <w:r>
        <w:t>variables were identified and selected. These variables were selected because of their relevance in measuring employee productivity, efficiency and cost management. The list of variables includes-</w:t>
      </w:r>
    </w:p>
    <w:p w14:paraId="743758B2">
      <w:pPr>
        <w:pStyle w:val="6"/>
        <w:spacing w:after="0"/>
        <w:sectPr>
          <w:pgSz w:w="11910" w:h="16840"/>
          <w:pgMar w:top="1360" w:right="1133" w:bottom="1020" w:left="1559" w:header="858" w:footer="826" w:gutter="0"/>
          <w:pgNumType w:fmt="decimal"/>
          <w:cols w:space="720" w:num="1"/>
        </w:sectPr>
      </w:pPr>
    </w:p>
    <w:p w14:paraId="30B4F874">
      <w:pPr>
        <w:pStyle w:val="10"/>
        <w:numPr>
          <w:ilvl w:val="0"/>
          <w:numId w:val="6"/>
        </w:numPr>
        <w:tabs>
          <w:tab w:val="left" w:pos="526"/>
        </w:tabs>
        <w:spacing w:before="106" w:after="0" w:line="252" w:lineRule="exact"/>
        <w:ind w:left="526" w:right="0" w:hanging="283"/>
        <w:jc w:val="left"/>
        <w:rPr>
          <w:sz w:val="22"/>
        </w:rPr>
      </w:pPr>
      <w:r>
        <w:rPr>
          <w:sz w:val="22"/>
        </w:rPr>
        <w:t>Growth</w:t>
      </w:r>
      <w:r>
        <w:rPr>
          <w:spacing w:val="-7"/>
          <w:sz w:val="22"/>
        </w:rPr>
        <w:t xml:space="preserve"> </w:t>
      </w:r>
      <w:r>
        <w:rPr>
          <w:sz w:val="22"/>
        </w:rPr>
        <w:t>rate</w:t>
      </w:r>
      <w:r>
        <w:rPr>
          <w:spacing w:val="-5"/>
          <w:sz w:val="22"/>
        </w:rPr>
        <w:t xml:space="preserve"> </w:t>
      </w:r>
      <w:r>
        <w:rPr>
          <w:sz w:val="22"/>
        </w:rPr>
        <w:t>of</w:t>
      </w:r>
      <w:r>
        <w:rPr>
          <w:spacing w:val="-2"/>
          <w:sz w:val="22"/>
        </w:rPr>
        <w:t xml:space="preserve"> employees</w:t>
      </w:r>
    </w:p>
    <w:p w14:paraId="77088BAE">
      <w:pPr>
        <w:pStyle w:val="10"/>
        <w:numPr>
          <w:ilvl w:val="0"/>
          <w:numId w:val="6"/>
        </w:numPr>
        <w:tabs>
          <w:tab w:val="left" w:pos="526"/>
        </w:tabs>
        <w:spacing w:before="0" w:after="0" w:line="252" w:lineRule="exact"/>
        <w:ind w:left="526" w:right="0" w:hanging="283"/>
        <w:jc w:val="left"/>
        <w:rPr>
          <w:sz w:val="22"/>
        </w:rPr>
      </w:pPr>
      <w:r>
        <w:rPr>
          <w:sz w:val="22"/>
        </w:rPr>
        <w:t>Turnover</w:t>
      </w:r>
      <w:r>
        <w:rPr>
          <w:spacing w:val="-11"/>
          <w:sz w:val="22"/>
        </w:rPr>
        <w:t xml:space="preserve"> </w:t>
      </w:r>
      <w:r>
        <w:rPr>
          <w:sz w:val="22"/>
        </w:rPr>
        <w:t>per</w:t>
      </w:r>
      <w:r>
        <w:rPr>
          <w:spacing w:val="-10"/>
          <w:sz w:val="22"/>
        </w:rPr>
        <w:t xml:space="preserve"> </w:t>
      </w:r>
      <w:r>
        <w:rPr>
          <w:spacing w:val="-2"/>
          <w:sz w:val="22"/>
        </w:rPr>
        <w:t>employee</w:t>
      </w:r>
    </w:p>
    <w:p w14:paraId="362FC389">
      <w:pPr>
        <w:pStyle w:val="10"/>
        <w:numPr>
          <w:ilvl w:val="0"/>
          <w:numId w:val="6"/>
        </w:numPr>
        <w:tabs>
          <w:tab w:val="left" w:pos="526"/>
        </w:tabs>
        <w:spacing w:before="1" w:after="0" w:line="252" w:lineRule="exact"/>
        <w:ind w:left="526" w:right="0" w:hanging="283"/>
        <w:jc w:val="left"/>
        <w:rPr>
          <w:sz w:val="22"/>
        </w:rPr>
      </w:pPr>
      <w:r>
        <w:rPr>
          <w:sz w:val="22"/>
        </w:rPr>
        <w:t>Total</w:t>
      </w:r>
      <w:r>
        <w:rPr>
          <w:spacing w:val="-12"/>
          <w:sz w:val="22"/>
        </w:rPr>
        <w:t xml:space="preserve"> </w:t>
      </w:r>
      <w:r>
        <w:rPr>
          <w:sz w:val="22"/>
        </w:rPr>
        <w:t>revenue</w:t>
      </w:r>
      <w:r>
        <w:rPr>
          <w:spacing w:val="-10"/>
          <w:sz w:val="22"/>
        </w:rPr>
        <w:t xml:space="preserve"> </w:t>
      </w:r>
      <w:r>
        <w:rPr>
          <w:sz w:val="22"/>
        </w:rPr>
        <w:t>per</w:t>
      </w:r>
      <w:r>
        <w:rPr>
          <w:spacing w:val="-10"/>
          <w:sz w:val="22"/>
        </w:rPr>
        <w:t xml:space="preserve"> </w:t>
      </w:r>
      <w:r>
        <w:rPr>
          <w:spacing w:val="-2"/>
          <w:sz w:val="22"/>
        </w:rPr>
        <w:t>employee</w:t>
      </w:r>
    </w:p>
    <w:p w14:paraId="39640CB6">
      <w:pPr>
        <w:pStyle w:val="10"/>
        <w:numPr>
          <w:ilvl w:val="0"/>
          <w:numId w:val="6"/>
        </w:numPr>
        <w:tabs>
          <w:tab w:val="left" w:pos="526"/>
        </w:tabs>
        <w:spacing w:before="0" w:after="0" w:line="252" w:lineRule="exact"/>
        <w:ind w:left="526" w:right="0" w:hanging="283"/>
        <w:jc w:val="left"/>
        <w:rPr>
          <w:sz w:val="22"/>
        </w:rPr>
      </w:pPr>
      <w:r>
        <w:rPr>
          <w:sz w:val="22"/>
        </w:rPr>
        <w:t>Cost</w:t>
      </w:r>
      <w:r>
        <w:rPr>
          <w:spacing w:val="-6"/>
          <w:sz w:val="22"/>
        </w:rPr>
        <w:t xml:space="preserve"> </w:t>
      </w:r>
      <w:r>
        <w:rPr>
          <w:sz w:val="22"/>
        </w:rPr>
        <w:t>per</w:t>
      </w:r>
      <w:r>
        <w:rPr>
          <w:spacing w:val="-4"/>
          <w:sz w:val="22"/>
        </w:rPr>
        <w:t xml:space="preserve"> </w:t>
      </w:r>
      <w:r>
        <w:rPr>
          <w:spacing w:val="-2"/>
          <w:sz w:val="22"/>
        </w:rPr>
        <w:t>employee</w:t>
      </w:r>
    </w:p>
    <w:p w14:paraId="09E3942B">
      <w:pPr>
        <w:pStyle w:val="10"/>
        <w:numPr>
          <w:ilvl w:val="0"/>
          <w:numId w:val="6"/>
        </w:numPr>
        <w:tabs>
          <w:tab w:val="left" w:pos="526"/>
        </w:tabs>
        <w:spacing w:before="0" w:after="0" w:line="252" w:lineRule="exact"/>
        <w:ind w:left="526" w:right="0" w:hanging="283"/>
        <w:jc w:val="left"/>
        <w:rPr>
          <w:sz w:val="22"/>
        </w:rPr>
      </w:pPr>
      <w:r>
        <w:rPr>
          <w:sz w:val="22"/>
        </w:rPr>
        <w:t>Operating</w:t>
      </w:r>
      <w:r>
        <w:rPr>
          <w:spacing w:val="-7"/>
          <w:sz w:val="22"/>
        </w:rPr>
        <w:t xml:space="preserve"> </w:t>
      </w:r>
      <w:r>
        <w:rPr>
          <w:sz w:val="22"/>
        </w:rPr>
        <w:t>cost</w:t>
      </w:r>
      <w:r>
        <w:rPr>
          <w:spacing w:val="-3"/>
          <w:sz w:val="22"/>
        </w:rPr>
        <w:t xml:space="preserve"> </w:t>
      </w:r>
      <w:r>
        <w:rPr>
          <w:sz w:val="22"/>
        </w:rPr>
        <w:t>per</w:t>
      </w:r>
      <w:r>
        <w:rPr>
          <w:spacing w:val="-7"/>
          <w:sz w:val="22"/>
        </w:rPr>
        <w:t xml:space="preserve"> </w:t>
      </w:r>
      <w:r>
        <w:rPr>
          <w:spacing w:val="-2"/>
          <w:sz w:val="22"/>
        </w:rPr>
        <w:t>employee</w:t>
      </w:r>
    </w:p>
    <w:p w14:paraId="47EBA04E">
      <w:pPr>
        <w:pStyle w:val="10"/>
        <w:numPr>
          <w:ilvl w:val="0"/>
          <w:numId w:val="6"/>
        </w:numPr>
        <w:tabs>
          <w:tab w:val="left" w:pos="526"/>
        </w:tabs>
        <w:spacing w:before="2" w:after="0" w:line="252" w:lineRule="exact"/>
        <w:ind w:left="526" w:right="0" w:hanging="283"/>
        <w:jc w:val="left"/>
        <w:rPr>
          <w:sz w:val="22"/>
        </w:rPr>
      </w:pPr>
      <w:r>
        <w:rPr>
          <w:sz w:val="22"/>
        </w:rPr>
        <w:t>Net</w:t>
      </w:r>
      <w:r>
        <w:rPr>
          <w:spacing w:val="-5"/>
          <w:sz w:val="22"/>
        </w:rPr>
        <w:t xml:space="preserve"> </w:t>
      </w:r>
      <w:r>
        <w:rPr>
          <w:sz w:val="22"/>
        </w:rPr>
        <w:t>profit</w:t>
      </w:r>
      <w:r>
        <w:rPr>
          <w:spacing w:val="-5"/>
          <w:sz w:val="22"/>
        </w:rPr>
        <w:t xml:space="preserve"> </w:t>
      </w:r>
      <w:r>
        <w:rPr>
          <w:sz w:val="22"/>
        </w:rPr>
        <w:t>per</w:t>
      </w:r>
      <w:r>
        <w:rPr>
          <w:spacing w:val="-5"/>
          <w:sz w:val="22"/>
        </w:rPr>
        <w:t xml:space="preserve"> </w:t>
      </w:r>
      <w:r>
        <w:rPr>
          <w:spacing w:val="-2"/>
          <w:sz w:val="22"/>
        </w:rPr>
        <w:t>employee</w:t>
      </w:r>
    </w:p>
    <w:p w14:paraId="4416F8EB">
      <w:pPr>
        <w:pStyle w:val="10"/>
        <w:numPr>
          <w:ilvl w:val="0"/>
          <w:numId w:val="6"/>
        </w:numPr>
        <w:tabs>
          <w:tab w:val="left" w:pos="526"/>
        </w:tabs>
        <w:spacing w:before="0" w:after="0" w:line="252" w:lineRule="exact"/>
        <w:ind w:left="526" w:right="0" w:hanging="283"/>
        <w:jc w:val="left"/>
        <w:rPr>
          <w:sz w:val="22"/>
        </w:rPr>
      </w:pPr>
      <w:r>
        <w:rPr>
          <w:sz w:val="22"/>
        </w:rPr>
        <w:t>Human</w:t>
      </w:r>
      <w:r>
        <w:rPr>
          <w:spacing w:val="-13"/>
          <w:sz w:val="22"/>
        </w:rPr>
        <w:t xml:space="preserve"> </w:t>
      </w:r>
      <w:r>
        <w:rPr>
          <w:sz w:val="22"/>
        </w:rPr>
        <w:t>Resource</w:t>
      </w:r>
      <w:r>
        <w:rPr>
          <w:spacing w:val="-14"/>
          <w:sz w:val="22"/>
        </w:rPr>
        <w:t xml:space="preserve"> </w:t>
      </w:r>
      <w:r>
        <w:rPr>
          <w:sz w:val="22"/>
        </w:rPr>
        <w:t>Accounting</w:t>
      </w:r>
      <w:r>
        <w:rPr>
          <w:spacing w:val="-7"/>
          <w:sz w:val="22"/>
        </w:rPr>
        <w:t xml:space="preserve"> </w:t>
      </w:r>
      <w:r>
        <w:rPr>
          <w:sz w:val="22"/>
        </w:rPr>
        <w:t>Disclosure</w:t>
      </w:r>
      <w:r>
        <w:rPr>
          <w:spacing w:val="-9"/>
          <w:sz w:val="22"/>
        </w:rPr>
        <w:t xml:space="preserve"> </w:t>
      </w:r>
      <w:r>
        <w:rPr>
          <w:sz w:val="22"/>
        </w:rPr>
        <w:t>Index</w:t>
      </w:r>
      <w:r>
        <w:rPr>
          <w:spacing w:val="-9"/>
          <w:sz w:val="22"/>
        </w:rPr>
        <w:t xml:space="preserve"> </w:t>
      </w:r>
      <w:r>
        <w:rPr>
          <w:spacing w:val="-2"/>
          <w:sz w:val="22"/>
        </w:rPr>
        <w:t>(HRADI)</w:t>
      </w:r>
    </w:p>
    <w:p w14:paraId="7008AAB5">
      <w:pPr>
        <w:pStyle w:val="6"/>
        <w:ind w:left="0"/>
        <w:jc w:val="left"/>
      </w:pPr>
    </w:p>
    <w:p w14:paraId="55F401B8">
      <w:pPr>
        <w:pStyle w:val="3"/>
        <w:spacing w:after="2"/>
        <w:ind w:right="685"/>
      </w:pPr>
      <w:r>
        <w:t>Table</w:t>
      </w:r>
      <w:r>
        <w:rPr>
          <w:spacing w:val="-8"/>
        </w:rPr>
        <w:t xml:space="preserve"> </w:t>
      </w:r>
      <w:r>
        <w:t>5.1</w:t>
      </w:r>
      <w:r>
        <w:rPr>
          <w:spacing w:val="-9"/>
        </w:rPr>
        <w:t xml:space="preserve"> </w:t>
      </w:r>
      <w:r>
        <w:t>List</w:t>
      </w:r>
      <w:r>
        <w:rPr>
          <w:spacing w:val="-8"/>
        </w:rPr>
        <w:t xml:space="preserve"> </w:t>
      </w:r>
      <w:r>
        <w:t>of</w:t>
      </w:r>
      <w:r>
        <w:rPr>
          <w:spacing w:val="-8"/>
        </w:rPr>
        <w:t xml:space="preserve"> </w:t>
      </w:r>
      <w:r>
        <w:t>selected</w:t>
      </w:r>
      <w:r>
        <w:rPr>
          <w:spacing w:val="-6"/>
        </w:rPr>
        <w:t xml:space="preserve"> </w:t>
      </w:r>
      <w:r>
        <w:rPr>
          <w:spacing w:val="-2"/>
        </w:rPr>
        <w:t>variables</w:t>
      </w:r>
    </w:p>
    <w:tbl>
      <w:tblPr>
        <w:tblStyle w:val="5"/>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3092"/>
        <w:gridCol w:w="2722"/>
      </w:tblGrid>
      <w:tr w14:paraId="1B87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702" w:type="dxa"/>
          </w:tcPr>
          <w:p w14:paraId="73DA02F4">
            <w:pPr>
              <w:pStyle w:val="11"/>
              <w:spacing w:line="233" w:lineRule="exact"/>
              <w:rPr>
                <w:b/>
                <w:sz w:val="22"/>
              </w:rPr>
            </w:pPr>
            <w:r>
              <w:rPr>
                <w:b/>
                <w:spacing w:val="-2"/>
                <w:sz w:val="22"/>
              </w:rPr>
              <w:t>Variable</w:t>
            </w:r>
          </w:p>
        </w:tc>
        <w:tc>
          <w:tcPr>
            <w:tcW w:w="3092" w:type="dxa"/>
          </w:tcPr>
          <w:p w14:paraId="19A7D67B">
            <w:pPr>
              <w:pStyle w:val="11"/>
              <w:spacing w:line="233" w:lineRule="exact"/>
              <w:rPr>
                <w:b/>
                <w:sz w:val="22"/>
              </w:rPr>
            </w:pPr>
            <w:r>
              <w:rPr>
                <w:b/>
                <w:spacing w:val="-2"/>
                <w:sz w:val="22"/>
              </w:rPr>
              <w:t>Formula</w:t>
            </w:r>
          </w:p>
        </w:tc>
        <w:tc>
          <w:tcPr>
            <w:tcW w:w="2722" w:type="dxa"/>
          </w:tcPr>
          <w:p w14:paraId="4B7BFE61">
            <w:pPr>
              <w:pStyle w:val="11"/>
              <w:spacing w:line="233" w:lineRule="exact"/>
              <w:ind w:left="106"/>
              <w:rPr>
                <w:b/>
                <w:sz w:val="22"/>
              </w:rPr>
            </w:pPr>
            <w:r>
              <w:rPr>
                <w:b/>
                <w:spacing w:val="-2"/>
                <w:sz w:val="22"/>
              </w:rPr>
              <w:t>Rationale</w:t>
            </w:r>
          </w:p>
        </w:tc>
      </w:tr>
      <w:tr w14:paraId="7A73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02" w:type="dxa"/>
          </w:tcPr>
          <w:p w14:paraId="17F2AA8A">
            <w:pPr>
              <w:pStyle w:val="11"/>
              <w:spacing w:line="240" w:lineRule="auto"/>
              <w:rPr>
                <w:sz w:val="20"/>
              </w:rPr>
            </w:pPr>
            <w:r>
              <w:rPr>
                <w:sz w:val="20"/>
              </w:rPr>
              <w:t>Growth</w:t>
            </w:r>
            <w:r>
              <w:rPr>
                <w:spacing w:val="-1"/>
                <w:sz w:val="20"/>
              </w:rPr>
              <w:t xml:space="preserve"> </w:t>
            </w:r>
            <w:r>
              <w:rPr>
                <w:sz w:val="20"/>
              </w:rPr>
              <w:t>rate</w:t>
            </w:r>
            <w:r>
              <w:rPr>
                <w:spacing w:val="-7"/>
                <w:sz w:val="20"/>
              </w:rPr>
              <w:t xml:space="preserve"> </w:t>
            </w:r>
            <w:r>
              <w:rPr>
                <w:sz w:val="20"/>
              </w:rPr>
              <w:t>of</w:t>
            </w:r>
            <w:r>
              <w:rPr>
                <w:spacing w:val="-6"/>
                <w:sz w:val="20"/>
              </w:rPr>
              <w:t xml:space="preserve"> </w:t>
            </w:r>
            <w:r>
              <w:rPr>
                <w:spacing w:val="-2"/>
                <w:sz w:val="20"/>
              </w:rPr>
              <w:t>employees</w:t>
            </w:r>
          </w:p>
        </w:tc>
        <w:tc>
          <w:tcPr>
            <w:tcW w:w="3092" w:type="dxa"/>
          </w:tcPr>
          <w:p w14:paraId="17627991">
            <w:pPr>
              <w:pStyle w:val="11"/>
              <w:spacing w:line="240" w:lineRule="auto"/>
              <w:rPr>
                <w:sz w:val="20"/>
              </w:rPr>
            </w:pPr>
            <w:r>
              <w:rPr>
                <w:sz w:val="20"/>
              </w:rPr>
              <w:t>%</w:t>
            </w:r>
            <w:r>
              <w:rPr>
                <w:spacing w:val="-5"/>
                <w:sz w:val="20"/>
              </w:rPr>
              <w:t xml:space="preserve"> </w:t>
            </w:r>
            <w:r>
              <w:rPr>
                <w:sz w:val="20"/>
              </w:rPr>
              <w:t>change</w:t>
            </w:r>
            <w:r>
              <w:rPr>
                <w:spacing w:val="-2"/>
                <w:sz w:val="20"/>
              </w:rPr>
              <w:t xml:space="preserve"> </w:t>
            </w:r>
            <w:r>
              <w:rPr>
                <w:sz w:val="20"/>
              </w:rPr>
              <w:t>in</w:t>
            </w:r>
            <w:r>
              <w:rPr>
                <w:spacing w:val="-3"/>
                <w:sz w:val="20"/>
              </w:rPr>
              <w:t xml:space="preserve"> </w:t>
            </w:r>
            <w:r>
              <w:rPr>
                <w:sz w:val="20"/>
              </w:rPr>
              <w:t>number</w:t>
            </w:r>
            <w:r>
              <w:rPr>
                <w:spacing w:val="-4"/>
                <w:sz w:val="20"/>
              </w:rPr>
              <w:t xml:space="preserve"> </w:t>
            </w:r>
            <w:r>
              <w:rPr>
                <w:sz w:val="20"/>
              </w:rPr>
              <w:t>of</w:t>
            </w:r>
            <w:r>
              <w:rPr>
                <w:spacing w:val="-6"/>
                <w:sz w:val="20"/>
              </w:rPr>
              <w:t xml:space="preserve"> </w:t>
            </w:r>
            <w:r>
              <w:rPr>
                <w:spacing w:val="-2"/>
                <w:sz w:val="20"/>
              </w:rPr>
              <w:t>employees</w:t>
            </w:r>
          </w:p>
        </w:tc>
        <w:tc>
          <w:tcPr>
            <w:tcW w:w="2722" w:type="dxa"/>
          </w:tcPr>
          <w:p w14:paraId="6BEE5DB2">
            <w:pPr>
              <w:pStyle w:val="11"/>
              <w:spacing w:line="228" w:lineRule="exact"/>
              <w:ind w:left="106"/>
              <w:rPr>
                <w:sz w:val="20"/>
              </w:rPr>
            </w:pPr>
            <w:r>
              <w:rPr>
                <w:sz w:val="20"/>
              </w:rPr>
              <w:t>Indicates</w:t>
            </w:r>
            <w:r>
              <w:rPr>
                <w:spacing w:val="-11"/>
                <w:sz w:val="20"/>
              </w:rPr>
              <w:t xml:space="preserve"> </w:t>
            </w:r>
            <w:r>
              <w:rPr>
                <w:sz w:val="20"/>
              </w:rPr>
              <w:t>workforce</w:t>
            </w:r>
            <w:r>
              <w:rPr>
                <w:spacing w:val="-11"/>
                <w:sz w:val="20"/>
              </w:rPr>
              <w:t xml:space="preserve"> </w:t>
            </w:r>
            <w:r>
              <w:rPr>
                <w:sz w:val="20"/>
              </w:rPr>
              <w:t>expansion and human capital investment</w:t>
            </w:r>
          </w:p>
        </w:tc>
      </w:tr>
      <w:tr w14:paraId="5A5D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02" w:type="dxa"/>
          </w:tcPr>
          <w:p w14:paraId="6A2A4F5C">
            <w:pPr>
              <w:pStyle w:val="11"/>
              <w:spacing w:line="240" w:lineRule="auto"/>
              <w:rPr>
                <w:sz w:val="20"/>
              </w:rPr>
            </w:pPr>
            <w:r>
              <w:rPr>
                <w:sz w:val="20"/>
              </w:rPr>
              <w:t>Turnover</w:t>
            </w:r>
            <w:r>
              <w:rPr>
                <w:spacing w:val="-9"/>
                <w:sz w:val="20"/>
              </w:rPr>
              <w:t xml:space="preserve"> </w:t>
            </w:r>
            <w:r>
              <w:rPr>
                <w:sz w:val="20"/>
              </w:rPr>
              <w:t>per</w:t>
            </w:r>
            <w:r>
              <w:rPr>
                <w:spacing w:val="-10"/>
                <w:sz w:val="20"/>
              </w:rPr>
              <w:t xml:space="preserve"> </w:t>
            </w:r>
            <w:r>
              <w:rPr>
                <w:spacing w:val="-2"/>
                <w:sz w:val="20"/>
              </w:rPr>
              <w:t>employee</w:t>
            </w:r>
          </w:p>
        </w:tc>
        <w:tc>
          <w:tcPr>
            <w:tcW w:w="3092" w:type="dxa"/>
          </w:tcPr>
          <w:p w14:paraId="4CEC46A1">
            <w:pPr>
              <w:pStyle w:val="11"/>
              <w:spacing w:line="228" w:lineRule="exact"/>
              <w:rPr>
                <w:sz w:val="20"/>
              </w:rPr>
            </w:pPr>
            <w:r>
              <w:rPr>
                <w:sz w:val="20"/>
              </w:rPr>
              <w:t>Total</w:t>
            </w:r>
            <w:r>
              <w:rPr>
                <w:spacing w:val="39"/>
                <w:sz w:val="20"/>
              </w:rPr>
              <w:t xml:space="preserve"> </w:t>
            </w:r>
            <w:r>
              <w:rPr>
                <w:sz w:val="20"/>
              </w:rPr>
              <w:t>turnover</w:t>
            </w:r>
            <w:r>
              <w:rPr>
                <w:spacing w:val="40"/>
                <w:sz w:val="20"/>
              </w:rPr>
              <w:t xml:space="preserve"> </w:t>
            </w:r>
            <w:r>
              <w:rPr>
                <w:sz w:val="20"/>
              </w:rPr>
              <w:t>/</w:t>
            </w:r>
            <w:r>
              <w:rPr>
                <w:spacing w:val="37"/>
                <w:sz w:val="20"/>
              </w:rPr>
              <w:t xml:space="preserve"> </w:t>
            </w:r>
            <w:r>
              <w:rPr>
                <w:sz w:val="20"/>
              </w:rPr>
              <w:t>Total</w:t>
            </w:r>
            <w:r>
              <w:rPr>
                <w:spacing w:val="39"/>
                <w:sz w:val="20"/>
              </w:rPr>
              <w:t xml:space="preserve"> </w:t>
            </w:r>
            <w:r>
              <w:rPr>
                <w:sz w:val="20"/>
              </w:rPr>
              <w:t>number</w:t>
            </w:r>
            <w:r>
              <w:rPr>
                <w:spacing w:val="40"/>
                <w:sz w:val="20"/>
              </w:rPr>
              <w:t xml:space="preserve"> </w:t>
            </w:r>
            <w:r>
              <w:rPr>
                <w:sz w:val="20"/>
              </w:rPr>
              <w:t xml:space="preserve">of </w:t>
            </w:r>
            <w:r>
              <w:rPr>
                <w:spacing w:val="-2"/>
                <w:sz w:val="20"/>
              </w:rPr>
              <w:t>employees</w:t>
            </w:r>
          </w:p>
        </w:tc>
        <w:tc>
          <w:tcPr>
            <w:tcW w:w="2722" w:type="dxa"/>
          </w:tcPr>
          <w:p w14:paraId="44F107EB">
            <w:pPr>
              <w:pStyle w:val="11"/>
              <w:spacing w:line="228" w:lineRule="exact"/>
              <w:ind w:left="106"/>
              <w:rPr>
                <w:sz w:val="20"/>
              </w:rPr>
            </w:pPr>
            <w:r>
              <w:rPr>
                <w:sz w:val="20"/>
              </w:rPr>
              <w:t>Measures</w:t>
            </w:r>
            <w:r>
              <w:rPr>
                <w:spacing w:val="73"/>
                <w:sz w:val="20"/>
              </w:rPr>
              <w:t xml:space="preserve"> </w:t>
            </w:r>
            <w:r>
              <w:rPr>
                <w:sz w:val="20"/>
              </w:rPr>
              <w:t>revenue-generating efficiency of employees</w:t>
            </w:r>
          </w:p>
        </w:tc>
      </w:tr>
      <w:tr w14:paraId="6E22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02" w:type="dxa"/>
          </w:tcPr>
          <w:p w14:paraId="70DAEAB4">
            <w:pPr>
              <w:pStyle w:val="11"/>
              <w:spacing w:line="228" w:lineRule="exact"/>
              <w:rPr>
                <w:sz w:val="20"/>
              </w:rPr>
            </w:pPr>
            <w:r>
              <w:rPr>
                <w:sz w:val="20"/>
              </w:rPr>
              <w:t>Revenue</w:t>
            </w:r>
            <w:r>
              <w:rPr>
                <w:spacing w:val="-5"/>
                <w:sz w:val="20"/>
              </w:rPr>
              <w:t xml:space="preserve"> </w:t>
            </w:r>
            <w:r>
              <w:rPr>
                <w:sz w:val="20"/>
              </w:rPr>
              <w:t>per</w:t>
            </w:r>
            <w:r>
              <w:rPr>
                <w:spacing w:val="-4"/>
                <w:sz w:val="20"/>
              </w:rPr>
              <w:t xml:space="preserve"> </w:t>
            </w:r>
            <w:r>
              <w:rPr>
                <w:spacing w:val="-2"/>
                <w:sz w:val="20"/>
              </w:rPr>
              <w:t>employee</w:t>
            </w:r>
          </w:p>
        </w:tc>
        <w:tc>
          <w:tcPr>
            <w:tcW w:w="3092" w:type="dxa"/>
          </w:tcPr>
          <w:p w14:paraId="21C878A1">
            <w:pPr>
              <w:pStyle w:val="11"/>
              <w:spacing w:line="230" w:lineRule="exact"/>
              <w:rPr>
                <w:sz w:val="20"/>
              </w:rPr>
            </w:pPr>
            <w:r>
              <w:rPr>
                <w:sz w:val="20"/>
              </w:rPr>
              <w:t>Total</w:t>
            </w:r>
            <w:r>
              <w:rPr>
                <w:spacing w:val="72"/>
                <w:sz w:val="20"/>
              </w:rPr>
              <w:t xml:space="preserve"> </w:t>
            </w:r>
            <w:r>
              <w:rPr>
                <w:sz w:val="20"/>
              </w:rPr>
              <w:t>revenue</w:t>
            </w:r>
            <w:r>
              <w:rPr>
                <w:spacing w:val="75"/>
                <w:sz w:val="20"/>
              </w:rPr>
              <w:t xml:space="preserve"> </w:t>
            </w:r>
            <w:r>
              <w:rPr>
                <w:sz w:val="20"/>
              </w:rPr>
              <w:t>/Total</w:t>
            </w:r>
            <w:r>
              <w:rPr>
                <w:spacing w:val="72"/>
                <w:sz w:val="20"/>
              </w:rPr>
              <w:t xml:space="preserve"> </w:t>
            </w:r>
            <w:r>
              <w:rPr>
                <w:sz w:val="20"/>
              </w:rPr>
              <w:t>number</w:t>
            </w:r>
            <w:r>
              <w:rPr>
                <w:spacing w:val="75"/>
                <w:sz w:val="20"/>
              </w:rPr>
              <w:t xml:space="preserve"> </w:t>
            </w:r>
            <w:r>
              <w:rPr>
                <w:sz w:val="20"/>
              </w:rPr>
              <w:t xml:space="preserve">of </w:t>
            </w:r>
            <w:r>
              <w:rPr>
                <w:spacing w:val="-2"/>
                <w:sz w:val="20"/>
              </w:rPr>
              <w:t>employees</w:t>
            </w:r>
          </w:p>
        </w:tc>
        <w:tc>
          <w:tcPr>
            <w:tcW w:w="2722" w:type="dxa"/>
          </w:tcPr>
          <w:p w14:paraId="4BDA19A1">
            <w:pPr>
              <w:pStyle w:val="11"/>
              <w:tabs>
                <w:tab w:val="left" w:pos="1097"/>
                <w:tab w:val="left" w:pos="2413"/>
              </w:tabs>
              <w:spacing w:line="230" w:lineRule="exact"/>
              <w:ind w:left="106" w:right="129"/>
              <w:rPr>
                <w:sz w:val="20"/>
              </w:rPr>
            </w:pPr>
            <w:r>
              <w:rPr>
                <w:spacing w:val="-2"/>
                <w:sz w:val="20"/>
              </w:rPr>
              <w:t>Reflects</w:t>
            </w:r>
            <w:r>
              <w:rPr>
                <w:sz w:val="20"/>
              </w:rPr>
              <w:tab/>
            </w:r>
            <w:r>
              <w:rPr>
                <w:spacing w:val="-2"/>
                <w:sz w:val="20"/>
              </w:rPr>
              <w:t>productivity</w:t>
            </w:r>
            <w:r>
              <w:rPr>
                <w:sz w:val="20"/>
              </w:rPr>
              <w:tab/>
            </w:r>
            <w:r>
              <w:rPr>
                <w:spacing w:val="-6"/>
                <w:sz w:val="20"/>
              </w:rPr>
              <w:t xml:space="preserve">of </w:t>
            </w:r>
            <w:r>
              <w:rPr>
                <w:sz w:val="20"/>
              </w:rPr>
              <w:t>workforce in core operations</w:t>
            </w:r>
          </w:p>
        </w:tc>
      </w:tr>
      <w:tr w14:paraId="27086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02" w:type="dxa"/>
          </w:tcPr>
          <w:p w14:paraId="76AF4FDF">
            <w:pPr>
              <w:pStyle w:val="11"/>
              <w:rPr>
                <w:sz w:val="20"/>
              </w:rPr>
            </w:pPr>
            <w:r>
              <w:rPr>
                <w:sz w:val="20"/>
              </w:rPr>
              <w:t>Cost</w:t>
            </w:r>
            <w:r>
              <w:rPr>
                <w:spacing w:val="-2"/>
                <w:sz w:val="20"/>
              </w:rPr>
              <w:t xml:space="preserve"> </w:t>
            </w:r>
            <w:r>
              <w:rPr>
                <w:sz w:val="20"/>
              </w:rPr>
              <w:t>per</w:t>
            </w:r>
            <w:r>
              <w:rPr>
                <w:spacing w:val="-5"/>
                <w:sz w:val="20"/>
              </w:rPr>
              <w:t xml:space="preserve"> </w:t>
            </w:r>
            <w:r>
              <w:rPr>
                <w:spacing w:val="-2"/>
                <w:sz w:val="20"/>
              </w:rPr>
              <w:t>employee</w:t>
            </w:r>
          </w:p>
        </w:tc>
        <w:tc>
          <w:tcPr>
            <w:tcW w:w="3092" w:type="dxa"/>
          </w:tcPr>
          <w:p w14:paraId="261FD015">
            <w:pPr>
              <w:pStyle w:val="11"/>
              <w:spacing w:line="230" w:lineRule="exact"/>
              <w:ind w:right="26"/>
              <w:rPr>
                <w:sz w:val="20"/>
              </w:rPr>
            </w:pPr>
            <w:r>
              <w:rPr>
                <w:sz w:val="20"/>
              </w:rPr>
              <w:t>Total</w:t>
            </w:r>
            <w:r>
              <w:rPr>
                <w:spacing w:val="-12"/>
                <w:sz w:val="20"/>
              </w:rPr>
              <w:t xml:space="preserve"> </w:t>
            </w:r>
            <w:r>
              <w:rPr>
                <w:sz w:val="20"/>
              </w:rPr>
              <w:t>employee</w:t>
            </w:r>
            <w:r>
              <w:rPr>
                <w:spacing w:val="-10"/>
                <w:sz w:val="20"/>
              </w:rPr>
              <w:t xml:space="preserve"> </w:t>
            </w:r>
            <w:r>
              <w:rPr>
                <w:sz w:val="20"/>
              </w:rPr>
              <w:t>cost</w:t>
            </w:r>
            <w:r>
              <w:rPr>
                <w:spacing w:val="-12"/>
                <w:sz w:val="20"/>
              </w:rPr>
              <w:t xml:space="preserve"> </w:t>
            </w:r>
            <w:r>
              <w:rPr>
                <w:sz w:val="20"/>
              </w:rPr>
              <w:t>/</w:t>
            </w:r>
            <w:r>
              <w:rPr>
                <w:spacing w:val="-13"/>
                <w:sz w:val="20"/>
              </w:rPr>
              <w:t xml:space="preserve"> </w:t>
            </w:r>
            <w:r>
              <w:rPr>
                <w:sz w:val="20"/>
              </w:rPr>
              <w:t>Total</w:t>
            </w:r>
            <w:r>
              <w:rPr>
                <w:spacing w:val="-11"/>
                <w:sz w:val="20"/>
              </w:rPr>
              <w:t xml:space="preserve"> </w:t>
            </w:r>
            <w:r>
              <w:rPr>
                <w:sz w:val="20"/>
              </w:rPr>
              <w:t>number of employees</w:t>
            </w:r>
          </w:p>
        </w:tc>
        <w:tc>
          <w:tcPr>
            <w:tcW w:w="2722" w:type="dxa"/>
          </w:tcPr>
          <w:p w14:paraId="21148411">
            <w:pPr>
              <w:pStyle w:val="11"/>
              <w:spacing w:line="230" w:lineRule="exact"/>
              <w:ind w:left="106"/>
              <w:rPr>
                <w:sz w:val="20"/>
              </w:rPr>
            </w:pPr>
            <w:r>
              <w:rPr>
                <w:sz w:val="20"/>
              </w:rPr>
              <w:t>Indicates</w:t>
            </w:r>
            <w:r>
              <w:rPr>
                <w:spacing w:val="-5"/>
                <w:sz w:val="20"/>
              </w:rPr>
              <w:t xml:space="preserve"> </w:t>
            </w:r>
            <w:r>
              <w:rPr>
                <w:sz w:val="20"/>
              </w:rPr>
              <w:t>investment</w:t>
            </w:r>
            <w:r>
              <w:rPr>
                <w:spacing w:val="-5"/>
                <w:sz w:val="20"/>
              </w:rPr>
              <w:t xml:space="preserve"> </w:t>
            </w:r>
            <w:r>
              <w:rPr>
                <w:sz w:val="20"/>
              </w:rPr>
              <w:t>in</w:t>
            </w:r>
            <w:r>
              <w:rPr>
                <w:spacing w:val="-6"/>
                <w:sz w:val="20"/>
              </w:rPr>
              <w:t xml:space="preserve"> </w:t>
            </w:r>
            <w:r>
              <w:rPr>
                <w:sz w:val="20"/>
              </w:rPr>
              <w:t xml:space="preserve">human </w:t>
            </w:r>
            <w:r>
              <w:rPr>
                <w:spacing w:val="-2"/>
                <w:sz w:val="20"/>
              </w:rPr>
              <w:t>capital</w:t>
            </w:r>
          </w:p>
        </w:tc>
      </w:tr>
      <w:tr w14:paraId="2D7D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tcPr>
          <w:p w14:paraId="16F27CFC">
            <w:pPr>
              <w:pStyle w:val="11"/>
              <w:rPr>
                <w:sz w:val="20"/>
              </w:rPr>
            </w:pPr>
            <w:r>
              <w:rPr>
                <w:sz w:val="20"/>
              </w:rPr>
              <w:t>Operating</w:t>
            </w:r>
            <w:r>
              <w:rPr>
                <w:spacing w:val="-5"/>
                <w:sz w:val="20"/>
              </w:rPr>
              <w:t xml:space="preserve"> </w:t>
            </w:r>
            <w:r>
              <w:rPr>
                <w:sz w:val="20"/>
              </w:rPr>
              <w:t>cost</w:t>
            </w:r>
            <w:r>
              <w:rPr>
                <w:spacing w:val="-5"/>
                <w:sz w:val="20"/>
              </w:rPr>
              <w:t xml:space="preserve"> </w:t>
            </w:r>
            <w:r>
              <w:rPr>
                <w:sz w:val="20"/>
              </w:rPr>
              <w:t>per</w:t>
            </w:r>
            <w:r>
              <w:rPr>
                <w:spacing w:val="-7"/>
                <w:sz w:val="20"/>
              </w:rPr>
              <w:t xml:space="preserve"> </w:t>
            </w:r>
            <w:r>
              <w:rPr>
                <w:spacing w:val="-2"/>
                <w:sz w:val="20"/>
              </w:rPr>
              <w:t>employee</w:t>
            </w:r>
          </w:p>
        </w:tc>
        <w:tc>
          <w:tcPr>
            <w:tcW w:w="3092" w:type="dxa"/>
          </w:tcPr>
          <w:p w14:paraId="593548D6">
            <w:pPr>
              <w:pStyle w:val="11"/>
              <w:spacing w:line="240" w:lineRule="auto"/>
              <w:rPr>
                <w:sz w:val="20"/>
              </w:rPr>
            </w:pPr>
            <w:r>
              <w:rPr>
                <w:sz w:val="20"/>
              </w:rPr>
              <w:t>Total</w:t>
            </w:r>
            <w:r>
              <w:rPr>
                <w:spacing w:val="35"/>
                <w:sz w:val="20"/>
              </w:rPr>
              <w:t xml:space="preserve"> </w:t>
            </w:r>
            <w:r>
              <w:rPr>
                <w:sz w:val="20"/>
              </w:rPr>
              <w:t>operating</w:t>
            </w:r>
            <w:r>
              <w:rPr>
                <w:spacing w:val="37"/>
                <w:sz w:val="20"/>
              </w:rPr>
              <w:t xml:space="preserve"> </w:t>
            </w:r>
            <w:r>
              <w:rPr>
                <w:sz w:val="20"/>
              </w:rPr>
              <w:t>cost</w:t>
            </w:r>
            <w:r>
              <w:rPr>
                <w:spacing w:val="35"/>
                <w:sz w:val="20"/>
              </w:rPr>
              <w:t xml:space="preserve"> </w:t>
            </w:r>
            <w:r>
              <w:rPr>
                <w:sz w:val="20"/>
              </w:rPr>
              <w:t>/</w:t>
            </w:r>
            <w:r>
              <w:rPr>
                <w:spacing w:val="35"/>
                <w:sz w:val="20"/>
              </w:rPr>
              <w:t xml:space="preserve"> </w:t>
            </w:r>
            <w:r>
              <w:rPr>
                <w:sz w:val="20"/>
              </w:rPr>
              <w:t>Number</w:t>
            </w:r>
            <w:r>
              <w:rPr>
                <w:spacing w:val="36"/>
                <w:sz w:val="20"/>
              </w:rPr>
              <w:t xml:space="preserve"> </w:t>
            </w:r>
            <w:r>
              <w:rPr>
                <w:sz w:val="20"/>
              </w:rPr>
              <w:t xml:space="preserve">of </w:t>
            </w:r>
            <w:r>
              <w:rPr>
                <w:spacing w:val="-2"/>
                <w:sz w:val="20"/>
              </w:rPr>
              <w:t>employees</w:t>
            </w:r>
          </w:p>
        </w:tc>
        <w:tc>
          <w:tcPr>
            <w:tcW w:w="2722" w:type="dxa"/>
          </w:tcPr>
          <w:p w14:paraId="275ED0CE">
            <w:pPr>
              <w:pStyle w:val="11"/>
              <w:tabs>
                <w:tab w:val="left" w:pos="1681"/>
              </w:tabs>
              <w:ind w:left="106"/>
              <w:rPr>
                <w:sz w:val="20"/>
              </w:rPr>
            </w:pPr>
            <w:r>
              <w:rPr>
                <w:spacing w:val="-2"/>
                <w:sz w:val="20"/>
              </w:rPr>
              <w:t>Measures</w:t>
            </w:r>
            <w:r>
              <w:rPr>
                <w:sz w:val="20"/>
              </w:rPr>
              <w:tab/>
            </w:r>
            <w:r>
              <w:rPr>
                <w:spacing w:val="-2"/>
                <w:sz w:val="20"/>
              </w:rPr>
              <w:t>operational</w:t>
            </w:r>
          </w:p>
          <w:p w14:paraId="0D333148">
            <w:pPr>
              <w:pStyle w:val="11"/>
              <w:tabs>
                <w:tab w:val="left" w:pos="1436"/>
                <w:tab w:val="left" w:pos="2257"/>
              </w:tabs>
              <w:spacing w:line="228" w:lineRule="exact"/>
              <w:ind w:left="106" w:right="131"/>
              <w:rPr>
                <w:sz w:val="20"/>
              </w:rPr>
            </w:pPr>
            <w:r>
              <w:rPr>
                <w:spacing w:val="-2"/>
                <w:sz w:val="20"/>
              </w:rPr>
              <w:t>efficiency</w:t>
            </w:r>
            <w:r>
              <w:rPr>
                <w:sz w:val="20"/>
              </w:rPr>
              <w:tab/>
            </w:r>
            <w:r>
              <w:rPr>
                <w:spacing w:val="-4"/>
                <w:sz w:val="20"/>
              </w:rPr>
              <w:t>and</w:t>
            </w:r>
            <w:r>
              <w:rPr>
                <w:sz w:val="20"/>
              </w:rPr>
              <w:tab/>
            </w:r>
            <w:r>
              <w:rPr>
                <w:spacing w:val="-4"/>
                <w:sz w:val="20"/>
              </w:rPr>
              <w:t xml:space="preserve">cost </w:t>
            </w:r>
            <w:r>
              <w:rPr>
                <w:spacing w:val="-2"/>
                <w:sz w:val="20"/>
              </w:rPr>
              <w:t>management</w:t>
            </w:r>
          </w:p>
        </w:tc>
      </w:tr>
      <w:tr w14:paraId="2BF05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702" w:type="dxa"/>
          </w:tcPr>
          <w:p w14:paraId="56146706">
            <w:pPr>
              <w:pStyle w:val="11"/>
              <w:spacing w:line="240" w:lineRule="auto"/>
              <w:rPr>
                <w:sz w:val="20"/>
              </w:rPr>
            </w:pPr>
            <w:r>
              <w:rPr>
                <w:sz w:val="20"/>
              </w:rPr>
              <w:t>Net</w:t>
            </w:r>
            <w:r>
              <w:rPr>
                <w:spacing w:val="-4"/>
                <w:sz w:val="20"/>
              </w:rPr>
              <w:t xml:space="preserve"> </w:t>
            </w:r>
            <w:r>
              <w:rPr>
                <w:sz w:val="20"/>
              </w:rPr>
              <w:t>profit</w:t>
            </w:r>
            <w:r>
              <w:rPr>
                <w:spacing w:val="-3"/>
                <w:sz w:val="20"/>
              </w:rPr>
              <w:t xml:space="preserve"> </w:t>
            </w:r>
            <w:r>
              <w:rPr>
                <w:sz w:val="20"/>
              </w:rPr>
              <w:t>per</w:t>
            </w:r>
            <w:r>
              <w:rPr>
                <w:spacing w:val="-5"/>
                <w:sz w:val="20"/>
              </w:rPr>
              <w:t xml:space="preserve"> </w:t>
            </w:r>
            <w:r>
              <w:rPr>
                <w:spacing w:val="-2"/>
                <w:sz w:val="20"/>
              </w:rPr>
              <w:t>employee</w:t>
            </w:r>
          </w:p>
        </w:tc>
        <w:tc>
          <w:tcPr>
            <w:tcW w:w="3092" w:type="dxa"/>
          </w:tcPr>
          <w:p w14:paraId="0D4FCFC6">
            <w:pPr>
              <w:pStyle w:val="11"/>
              <w:spacing w:before="45" w:line="240" w:lineRule="auto"/>
              <w:ind w:left="153"/>
              <w:rPr>
                <w:sz w:val="20"/>
              </w:rPr>
            </w:pPr>
            <w:r>
              <w:rPr>
                <w:sz w:val="20"/>
              </w:rPr>
              <w:t>Profit</w:t>
            </w:r>
            <w:r>
              <w:rPr>
                <w:spacing w:val="80"/>
                <w:sz w:val="20"/>
              </w:rPr>
              <w:t xml:space="preserve"> </w:t>
            </w:r>
            <w:r>
              <w:rPr>
                <w:sz w:val="20"/>
              </w:rPr>
              <w:t>after</w:t>
            </w:r>
            <w:r>
              <w:rPr>
                <w:spacing w:val="80"/>
                <w:sz w:val="20"/>
              </w:rPr>
              <w:t xml:space="preserve"> </w:t>
            </w:r>
            <w:r>
              <w:rPr>
                <w:sz w:val="20"/>
              </w:rPr>
              <w:t>tax</w:t>
            </w:r>
            <w:r>
              <w:rPr>
                <w:spacing w:val="80"/>
                <w:sz w:val="20"/>
              </w:rPr>
              <w:t xml:space="preserve"> </w:t>
            </w:r>
            <w:r>
              <w:rPr>
                <w:sz w:val="20"/>
              </w:rPr>
              <w:t>/</w:t>
            </w:r>
            <w:r>
              <w:rPr>
                <w:spacing w:val="80"/>
                <w:sz w:val="20"/>
              </w:rPr>
              <w:t xml:space="preserve"> </w:t>
            </w:r>
            <w:r>
              <w:rPr>
                <w:sz w:val="20"/>
              </w:rPr>
              <w:t>Number</w:t>
            </w:r>
            <w:r>
              <w:rPr>
                <w:spacing w:val="80"/>
                <w:sz w:val="20"/>
              </w:rPr>
              <w:t xml:space="preserve"> </w:t>
            </w:r>
            <w:r>
              <w:rPr>
                <w:sz w:val="20"/>
              </w:rPr>
              <w:t xml:space="preserve">of </w:t>
            </w:r>
            <w:r>
              <w:rPr>
                <w:spacing w:val="-2"/>
                <w:sz w:val="20"/>
              </w:rPr>
              <w:t>employees</w:t>
            </w:r>
          </w:p>
        </w:tc>
        <w:tc>
          <w:tcPr>
            <w:tcW w:w="2722" w:type="dxa"/>
          </w:tcPr>
          <w:p w14:paraId="0B4941EB">
            <w:pPr>
              <w:pStyle w:val="11"/>
              <w:tabs>
                <w:tab w:val="left" w:pos="1037"/>
                <w:tab w:val="left" w:pos="2413"/>
              </w:tabs>
              <w:spacing w:before="1" w:line="237" w:lineRule="auto"/>
              <w:ind w:left="106" w:right="129"/>
              <w:rPr>
                <w:sz w:val="20"/>
              </w:rPr>
            </w:pPr>
            <w:r>
              <w:rPr>
                <w:spacing w:val="-2"/>
                <w:sz w:val="20"/>
              </w:rPr>
              <w:t>Shows</w:t>
            </w:r>
            <w:r>
              <w:rPr>
                <w:sz w:val="20"/>
              </w:rPr>
              <w:tab/>
            </w:r>
            <w:r>
              <w:rPr>
                <w:spacing w:val="-2"/>
                <w:sz w:val="20"/>
              </w:rPr>
              <w:t>contribution</w:t>
            </w:r>
            <w:r>
              <w:rPr>
                <w:sz w:val="20"/>
              </w:rPr>
              <w:tab/>
            </w:r>
            <w:r>
              <w:rPr>
                <w:spacing w:val="-6"/>
                <w:sz w:val="20"/>
              </w:rPr>
              <w:t xml:space="preserve">of </w:t>
            </w:r>
            <w:r>
              <w:rPr>
                <w:sz w:val="20"/>
              </w:rPr>
              <w:t>employees to profitability</w:t>
            </w:r>
          </w:p>
        </w:tc>
      </w:tr>
      <w:tr w14:paraId="3263B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tcPr>
          <w:p w14:paraId="24BD79E8">
            <w:pPr>
              <w:pStyle w:val="11"/>
              <w:spacing w:line="240" w:lineRule="auto"/>
              <w:rPr>
                <w:sz w:val="20"/>
              </w:rPr>
            </w:pPr>
            <w:r>
              <w:rPr>
                <w:sz w:val="20"/>
              </w:rPr>
              <w:t>Human</w:t>
            </w:r>
            <w:r>
              <w:rPr>
                <w:spacing w:val="27"/>
                <w:sz w:val="20"/>
              </w:rPr>
              <w:t xml:space="preserve"> </w:t>
            </w:r>
            <w:r>
              <w:rPr>
                <w:sz w:val="20"/>
              </w:rPr>
              <w:t>Resource</w:t>
            </w:r>
            <w:r>
              <w:rPr>
                <w:spacing w:val="19"/>
                <w:sz w:val="20"/>
              </w:rPr>
              <w:t xml:space="preserve"> </w:t>
            </w:r>
            <w:r>
              <w:rPr>
                <w:sz w:val="20"/>
              </w:rPr>
              <w:t>Accounting Disclosure Index (HRADI)</w:t>
            </w:r>
          </w:p>
        </w:tc>
        <w:tc>
          <w:tcPr>
            <w:tcW w:w="3092" w:type="dxa"/>
          </w:tcPr>
          <w:p w14:paraId="0F3FF4ED">
            <w:pPr>
              <w:pStyle w:val="11"/>
              <w:tabs>
                <w:tab w:val="left" w:pos="2094"/>
              </w:tabs>
              <w:spacing w:line="230" w:lineRule="exact"/>
              <w:rPr>
                <w:sz w:val="20"/>
              </w:rPr>
            </w:pPr>
            <w:r>
              <w:rPr>
                <w:spacing w:val="-2"/>
                <w:sz w:val="20"/>
              </w:rPr>
              <w:t>Total</w:t>
            </w:r>
            <w:r>
              <w:rPr>
                <w:sz w:val="20"/>
              </w:rPr>
              <w:tab/>
            </w:r>
            <w:r>
              <w:rPr>
                <w:spacing w:val="-2"/>
                <w:sz w:val="20"/>
              </w:rPr>
              <w:t>Disclosure</w:t>
            </w:r>
          </w:p>
          <w:p w14:paraId="5E979985">
            <w:pPr>
              <w:pStyle w:val="11"/>
              <w:tabs>
                <w:tab w:val="left" w:pos="2073"/>
              </w:tabs>
              <w:spacing w:line="230" w:lineRule="atLeast"/>
              <w:ind w:right="131"/>
              <w:rPr>
                <w:sz w:val="20"/>
              </w:rPr>
            </w:pPr>
            <w:r>
              <w:rPr>
                <w:spacing w:val="-2"/>
                <w:sz w:val="20"/>
              </w:rPr>
              <w:t>score*100/Maximum</w:t>
            </w:r>
            <w:r>
              <w:rPr>
                <w:sz w:val="20"/>
              </w:rPr>
              <w:tab/>
            </w:r>
            <w:r>
              <w:rPr>
                <w:spacing w:val="-2"/>
                <w:sz w:val="20"/>
              </w:rPr>
              <w:t>Obtainable score</w:t>
            </w:r>
          </w:p>
        </w:tc>
        <w:tc>
          <w:tcPr>
            <w:tcW w:w="2722" w:type="dxa"/>
          </w:tcPr>
          <w:p w14:paraId="6DDC1F4E">
            <w:pPr>
              <w:pStyle w:val="11"/>
              <w:spacing w:line="240" w:lineRule="auto"/>
              <w:ind w:left="106"/>
              <w:rPr>
                <w:sz w:val="20"/>
              </w:rPr>
            </w:pPr>
            <w:r>
              <w:rPr>
                <w:sz w:val="20"/>
              </w:rPr>
              <w:t>Measures</w:t>
            </w:r>
            <w:r>
              <w:rPr>
                <w:spacing w:val="39"/>
                <w:sz w:val="20"/>
              </w:rPr>
              <w:t xml:space="preserve"> </w:t>
            </w:r>
            <w:r>
              <w:rPr>
                <w:sz w:val="20"/>
              </w:rPr>
              <w:t>the</w:t>
            </w:r>
            <w:r>
              <w:rPr>
                <w:spacing w:val="40"/>
                <w:sz w:val="20"/>
              </w:rPr>
              <w:t xml:space="preserve"> </w:t>
            </w:r>
            <w:r>
              <w:rPr>
                <w:sz w:val="20"/>
              </w:rPr>
              <w:t>extent</w:t>
            </w:r>
            <w:r>
              <w:rPr>
                <w:spacing w:val="39"/>
                <w:sz w:val="20"/>
              </w:rPr>
              <w:t xml:space="preserve"> </w:t>
            </w:r>
            <w:r>
              <w:rPr>
                <w:sz w:val="20"/>
              </w:rPr>
              <w:t>of</w:t>
            </w:r>
            <w:r>
              <w:rPr>
                <w:spacing w:val="38"/>
                <w:sz w:val="20"/>
              </w:rPr>
              <w:t xml:space="preserve"> </w:t>
            </w:r>
            <w:r>
              <w:rPr>
                <w:sz w:val="20"/>
              </w:rPr>
              <w:t xml:space="preserve">HRA </w:t>
            </w:r>
            <w:r>
              <w:rPr>
                <w:spacing w:val="-2"/>
                <w:sz w:val="20"/>
              </w:rPr>
              <w:t>disclosure</w:t>
            </w:r>
          </w:p>
        </w:tc>
      </w:tr>
    </w:tbl>
    <w:p w14:paraId="1E304B4B">
      <w:pPr>
        <w:pStyle w:val="6"/>
        <w:spacing w:before="230"/>
        <w:ind w:right="700"/>
      </w:pPr>
      <w:r>
        <w:t>The study has applied trend analysis to analyze the</w:t>
      </w:r>
      <w:r>
        <w:rPr>
          <w:spacing w:val="-1"/>
        </w:rPr>
        <w:t xml:space="preserve"> </w:t>
      </w:r>
      <w:r>
        <w:t>movement of the selected HRA</w:t>
      </w:r>
      <w:r>
        <w:rPr>
          <w:spacing w:val="-10"/>
        </w:rPr>
        <w:t xml:space="preserve"> </w:t>
      </w:r>
      <w:r>
        <w:t>indicators over the span of five years. Growth percentage and index values have been calculated to observe year to year changes in these variables.</w:t>
      </w:r>
    </w:p>
    <w:p w14:paraId="4A2D7D6E">
      <w:pPr>
        <w:pStyle w:val="6"/>
        <w:spacing w:before="1"/>
        <w:ind w:left="0"/>
        <w:jc w:val="left"/>
      </w:pPr>
    </w:p>
    <w:p w14:paraId="00533AA2">
      <w:pPr>
        <w:pStyle w:val="10"/>
        <w:numPr>
          <w:ilvl w:val="0"/>
          <w:numId w:val="1"/>
        </w:numPr>
        <w:tabs>
          <w:tab w:val="left" w:pos="444"/>
        </w:tabs>
        <w:spacing w:before="0" w:after="0" w:line="240" w:lineRule="auto"/>
        <w:ind w:left="444" w:right="0" w:hanging="201"/>
        <w:jc w:val="both"/>
        <w:rPr>
          <w:b/>
          <w:sz w:val="20"/>
        </w:rPr>
      </w:pPr>
      <w:r>
        <w:rPr>
          <w:b/>
          <w:spacing w:val="-2"/>
          <w:sz w:val="20"/>
        </w:rPr>
        <w:t>Findings</w:t>
      </w:r>
    </w:p>
    <w:p w14:paraId="654B2EAA">
      <w:pPr>
        <w:pStyle w:val="10"/>
        <w:numPr>
          <w:ilvl w:val="1"/>
          <w:numId w:val="1"/>
        </w:numPr>
        <w:tabs>
          <w:tab w:val="left" w:pos="541"/>
        </w:tabs>
        <w:spacing w:before="0" w:after="0" w:line="240" w:lineRule="auto"/>
        <w:ind w:left="541" w:right="0" w:hanging="298"/>
        <w:jc w:val="both"/>
        <w:rPr>
          <w:b/>
          <w:sz w:val="20"/>
        </w:rPr>
      </w:pPr>
      <w:r>
        <w:rPr>
          <w:b/>
          <w:sz w:val="20"/>
        </w:rPr>
        <w:t>Employee</w:t>
      </w:r>
      <w:r>
        <w:rPr>
          <w:b/>
          <w:spacing w:val="-9"/>
          <w:sz w:val="20"/>
        </w:rPr>
        <w:t xml:space="preserve"> </w:t>
      </w:r>
      <w:r>
        <w:rPr>
          <w:b/>
          <w:sz w:val="20"/>
        </w:rPr>
        <w:t>information</w:t>
      </w:r>
      <w:r>
        <w:rPr>
          <w:b/>
          <w:spacing w:val="-8"/>
          <w:sz w:val="20"/>
        </w:rPr>
        <w:t xml:space="preserve"> </w:t>
      </w:r>
      <w:r>
        <w:rPr>
          <w:b/>
          <w:sz w:val="20"/>
        </w:rPr>
        <w:t>and</w:t>
      </w:r>
      <w:r>
        <w:rPr>
          <w:b/>
          <w:spacing w:val="-8"/>
          <w:sz w:val="20"/>
        </w:rPr>
        <w:t xml:space="preserve"> </w:t>
      </w:r>
      <w:r>
        <w:rPr>
          <w:b/>
          <w:sz w:val="20"/>
        </w:rPr>
        <w:t>growth</w:t>
      </w:r>
      <w:r>
        <w:rPr>
          <w:b/>
          <w:spacing w:val="-6"/>
          <w:sz w:val="20"/>
        </w:rPr>
        <w:t xml:space="preserve"> </w:t>
      </w:r>
      <w:r>
        <w:rPr>
          <w:b/>
          <w:spacing w:val="-4"/>
          <w:sz w:val="20"/>
        </w:rPr>
        <w:t>table</w:t>
      </w:r>
    </w:p>
    <w:p w14:paraId="1766CAD4">
      <w:pPr>
        <w:pStyle w:val="6"/>
        <w:spacing w:before="1"/>
        <w:ind w:right="700"/>
      </w:pPr>
      <w:r>
        <w:t>This variable of HRA</w:t>
      </w:r>
      <w:r>
        <w:rPr>
          <w:spacing w:val="-10"/>
        </w:rPr>
        <w:t xml:space="preserve"> </w:t>
      </w:r>
      <w:r>
        <w:t>reflects the increase or decrease in the total number of employees in an organization. It reflects the hiring strategy, expansion and workforce planning of an organization.</w:t>
      </w:r>
      <w:r>
        <w:rPr>
          <w:spacing w:val="-14"/>
        </w:rPr>
        <w:t xml:space="preserve"> </w:t>
      </w:r>
      <w:r>
        <w:t>A</w:t>
      </w:r>
      <w:r>
        <w:rPr>
          <w:spacing w:val="-13"/>
        </w:rPr>
        <w:t xml:space="preserve"> </w:t>
      </w:r>
      <w:r>
        <w:t>positive growth rate</w:t>
      </w:r>
      <w:r>
        <w:rPr>
          <w:spacing w:val="-2"/>
        </w:rPr>
        <w:t xml:space="preserve"> </w:t>
      </w:r>
      <w:r>
        <w:t>indicates</w:t>
      </w:r>
      <w:r>
        <w:rPr>
          <w:spacing w:val="-4"/>
        </w:rPr>
        <w:t xml:space="preserve"> </w:t>
      </w:r>
      <w:r>
        <w:t>business expansion</w:t>
      </w:r>
      <w:r>
        <w:rPr>
          <w:spacing w:val="-2"/>
        </w:rPr>
        <w:t xml:space="preserve"> </w:t>
      </w:r>
      <w:r>
        <w:t>and</w:t>
      </w:r>
      <w:r>
        <w:rPr>
          <w:spacing w:val="-2"/>
        </w:rPr>
        <w:t xml:space="preserve"> </w:t>
      </w:r>
      <w:r>
        <w:t>increased</w:t>
      </w:r>
      <w:r>
        <w:rPr>
          <w:spacing w:val="-2"/>
        </w:rPr>
        <w:t xml:space="preserve"> </w:t>
      </w:r>
      <w:r>
        <w:t>investment</w:t>
      </w:r>
      <w:r>
        <w:rPr>
          <w:spacing w:val="-1"/>
        </w:rPr>
        <w:t xml:space="preserve"> </w:t>
      </w:r>
      <w:r>
        <w:t>in human capital.</w:t>
      </w:r>
      <w:r>
        <w:rPr>
          <w:spacing w:val="-7"/>
        </w:rPr>
        <w:t xml:space="preserve"> </w:t>
      </w:r>
      <w:r>
        <w:t>A</w:t>
      </w:r>
      <w:r>
        <w:rPr>
          <w:spacing w:val="-5"/>
        </w:rPr>
        <w:t xml:space="preserve"> </w:t>
      </w:r>
      <w:r>
        <w:t>negative growth rate indicates need for restructuring or better planning.</w:t>
      </w:r>
    </w:p>
    <w:p w14:paraId="07AB8002">
      <w:pPr>
        <w:pStyle w:val="3"/>
        <w:spacing w:line="251" w:lineRule="exact"/>
        <w:ind w:left="2341"/>
        <w:jc w:val="both"/>
      </w:pPr>
      <w:r>
        <w:t>Table</w:t>
      </w:r>
      <w:r>
        <w:rPr>
          <w:spacing w:val="-12"/>
        </w:rPr>
        <w:t xml:space="preserve"> </w:t>
      </w:r>
      <w:r>
        <w:t>6.1</w:t>
      </w:r>
      <w:r>
        <w:rPr>
          <w:spacing w:val="-6"/>
        </w:rPr>
        <w:t xml:space="preserve"> </w:t>
      </w:r>
      <w:r>
        <w:t>Number</w:t>
      </w:r>
      <w:r>
        <w:rPr>
          <w:spacing w:val="-13"/>
        </w:rPr>
        <w:t xml:space="preserve"> </w:t>
      </w:r>
      <w:r>
        <w:t>of</w:t>
      </w:r>
      <w:r>
        <w:rPr>
          <w:spacing w:val="-8"/>
        </w:rPr>
        <w:t xml:space="preserve"> </w:t>
      </w:r>
      <w:r>
        <w:t>employees</w:t>
      </w:r>
      <w:r>
        <w:rPr>
          <w:spacing w:val="-9"/>
        </w:rPr>
        <w:t xml:space="preserve"> </w:t>
      </w:r>
      <w:r>
        <w:t>and</w:t>
      </w:r>
      <w:r>
        <w:rPr>
          <w:spacing w:val="-7"/>
        </w:rPr>
        <w:t xml:space="preserve"> </w:t>
      </w:r>
      <w:r>
        <w:rPr>
          <w:spacing w:val="-2"/>
        </w:rPr>
        <w:t>growth</w:t>
      </w:r>
    </w:p>
    <w:tbl>
      <w:tblPr>
        <w:tblStyle w:val="5"/>
        <w:tblW w:w="0" w:type="auto"/>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4"/>
        <w:gridCol w:w="2184"/>
        <w:gridCol w:w="2185"/>
        <w:gridCol w:w="1844"/>
      </w:tblGrid>
      <w:tr w14:paraId="63AC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184" w:type="dxa"/>
          </w:tcPr>
          <w:p w14:paraId="289EEDA7">
            <w:pPr>
              <w:pStyle w:val="11"/>
              <w:spacing w:before="252" w:line="234" w:lineRule="exact"/>
              <w:ind w:left="108"/>
              <w:rPr>
                <w:b/>
                <w:sz w:val="22"/>
              </w:rPr>
            </w:pPr>
            <w:r>
              <w:rPr>
                <w:b/>
                <w:spacing w:val="-4"/>
                <w:sz w:val="22"/>
              </w:rPr>
              <w:t>Year</w:t>
            </w:r>
          </w:p>
        </w:tc>
        <w:tc>
          <w:tcPr>
            <w:tcW w:w="2184" w:type="dxa"/>
          </w:tcPr>
          <w:p w14:paraId="0985BA32">
            <w:pPr>
              <w:pStyle w:val="11"/>
              <w:spacing w:before="252" w:line="234" w:lineRule="exact"/>
              <w:ind w:left="108"/>
              <w:rPr>
                <w:b/>
                <w:sz w:val="22"/>
              </w:rPr>
            </w:pPr>
            <w:r>
              <w:rPr>
                <w:b/>
                <w:sz w:val="22"/>
              </w:rPr>
              <w:t>No.</w:t>
            </w:r>
            <w:r>
              <w:rPr>
                <w:b/>
                <w:spacing w:val="-5"/>
                <w:sz w:val="22"/>
              </w:rPr>
              <w:t xml:space="preserve"> </w:t>
            </w:r>
            <w:r>
              <w:rPr>
                <w:b/>
                <w:sz w:val="22"/>
              </w:rPr>
              <w:t>of</w:t>
            </w:r>
            <w:r>
              <w:rPr>
                <w:b/>
                <w:spacing w:val="-1"/>
                <w:sz w:val="22"/>
              </w:rPr>
              <w:t xml:space="preserve"> </w:t>
            </w:r>
            <w:r>
              <w:rPr>
                <w:b/>
                <w:spacing w:val="-2"/>
                <w:sz w:val="22"/>
              </w:rPr>
              <w:t>Employees</w:t>
            </w:r>
          </w:p>
        </w:tc>
        <w:tc>
          <w:tcPr>
            <w:tcW w:w="2185" w:type="dxa"/>
          </w:tcPr>
          <w:p w14:paraId="25505CD1">
            <w:pPr>
              <w:pStyle w:val="11"/>
              <w:spacing w:before="252" w:line="234" w:lineRule="exact"/>
              <w:ind w:left="108"/>
              <w:rPr>
                <w:b/>
                <w:sz w:val="22"/>
              </w:rPr>
            </w:pPr>
            <w:r>
              <w:rPr>
                <w:b/>
                <w:spacing w:val="-4"/>
                <w:sz w:val="22"/>
              </w:rPr>
              <w:t>Index</w:t>
            </w:r>
          </w:p>
        </w:tc>
        <w:tc>
          <w:tcPr>
            <w:tcW w:w="1844" w:type="dxa"/>
          </w:tcPr>
          <w:p w14:paraId="6BFA781E">
            <w:pPr>
              <w:pStyle w:val="11"/>
              <w:spacing w:before="252" w:line="234" w:lineRule="exact"/>
              <w:rPr>
                <w:b/>
                <w:sz w:val="22"/>
              </w:rPr>
            </w:pPr>
            <w:r>
              <w:rPr>
                <w:b/>
                <w:sz w:val="22"/>
              </w:rPr>
              <w:t>Growth</w:t>
            </w:r>
            <w:r>
              <w:rPr>
                <w:b/>
                <w:spacing w:val="-10"/>
                <w:sz w:val="22"/>
              </w:rPr>
              <w:t xml:space="preserve"> </w:t>
            </w:r>
            <w:r>
              <w:rPr>
                <w:b/>
                <w:spacing w:val="-5"/>
                <w:sz w:val="22"/>
              </w:rPr>
              <w:t>(%)</w:t>
            </w:r>
          </w:p>
        </w:tc>
      </w:tr>
      <w:tr w14:paraId="4359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184" w:type="dxa"/>
          </w:tcPr>
          <w:p w14:paraId="62A52A98">
            <w:pPr>
              <w:pStyle w:val="11"/>
              <w:spacing w:line="210" w:lineRule="exact"/>
              <w:ind w:left="108"/>
              <w:rPr>
                <w:sz w:val="20"/>
              </w:rPr>
            </w:pPr>
            <w:r>
              <w:rPr>
                <w:spacing w:val="-2"/>
                <w:sz w:val="20"/>
              </w:rPr>
              <w:t>2020-</w:t>
            </w:r>
            <w:r>
              <w:rPr>
                <w:spacing w:val="-5"/>
                <w:sz w:val="20"/>
              </w:rPr>
              <w:t>21</w:t>
            </w:r>
          </w:p>
        </w:tc>
        <w:tc>
          <w:tcPr>
            <w:tcW w:w="2184" w:type="dxa"/>
          </w:tcPr>
          <w:p w14:paraId="3A3C4F83">
            <w:pPr>
              <w:pStyle w:val="11"/>
              <w:spacing w:line="210" w:lineRule="exact"/>
              <w:ind w:left="108"/>
              <w:rPr>
                <w:sz w:val="20"/>
              </w:rPr>
            </w:pPr>
            <w:r>
              <w:rPr>
                <w:spacing w:val="-2"/>
                <w:sz w:val="20"/>
              </w:rPr>
              <w:t>4,88,649</w:t>
            </w:r>
          </w:p>
        </w:tc>
        <w:tc>
          <w:tcPr>
            <w:tcW w:w="2185" w:type="dxa"/>
          </w:tcPr>
          <w:p w14:paraId="4540C567">
            <w:pPr>
              <w:pStyle w:val="11"/>
              <w:spacing w:line="210" w:lineRule="exact"/>
              <w:ind w:left="108"/>
              <w:rPr>
                <w:sz w:val="20"/>
              </w:rPr>
            </w:pPr>
            <w:r>
              <w:rPr>
                <w:spacing w:val="-5"/>
                <w:sz w:val="20"/>
              </w:rPr>
              <w:t>100</w:t>
            </w:r>
          </w:p>
        </w:tc>
        <w:tc>
          <w:tcPr>
            <w:tcW w:w="1844" w:type="dxa"/>
          </w:tcPr>
          <w:p w14:paraId="50DB1792">
            <w:pPr>
              <w:pStyle w:val="11"/>
              <w:spacing w:line="210" w:lineRule="exact"/>
              <w:rPr>
                <w:sz w:val="20"/>
              </w:rPr>
            </w:pPr>
            <w:r>
              <w:rPr>
                <w:spacing w:val="-10"/>
                <w:sz w:val="20"/>
              </w:rPr>
              <w:t>-</w:t>
            </w:r>
          </w:p>
        </w:tc>
      </w:tr>
      <w:tr w14:paraId="3E7E3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2184" w:type="dxa"/>
          </w:tcPr>
          <w:p w14:paraId="2116382B">
            <w:pPr>
              <w:pStyle w:val="11"/>
              <w:spacing w:line="213" w:lineRule="exact"/>
              <w:ind w:left="108"/>
              <w:rPr>
                <w:sz w:val="20"/>
              </w:rPr>
            </w:pPr>
            <w:r>
              <w:rPr>
                <w:spacing w:val="-2"/>
                <w:sz w:val="20"/>
              </w:rPr>
              <w:t>2021-</w:t>
            </w:r>
            <w:r>
              <w:rPr>
                <w:spacing w:val="-5"/>
                <w:sz w:val="20"/>
              </w:rPr>
              <w:t>22</w:t>
            </w:r>
          </w:p>
        </w:tc>
        <w:tc>
          <w:tcPr>
            <w:tcW w:w="2184" w:type="dxa"/>
          </w:tcPr>
          <w:p w14:paraId="34C1B775">
            <w:pPr>
              <w:pStyle w:val="11"/>
              <w:spacing w:line="213" w:lineRule="exact"/>
              <w:ind w:left="108"/>
              <w:rPr>
                <w:sz w:val="20"/>
              </w:rPr>
            </w:pPr>
            <w:r>
              <w:rPr>
                <w:spacing w:val="-2"/>
                <w:sz w:val="20"/>
              </w:rPr>
              <w:t>5,92,195</w:t>
            </w:r>
          </w:p>
        </w:tc>
        <w:tc>
          <w:tcPr>
            <w:tcW w:w="2185" w:type="dxa"/>
          </w:tcPr>
          <w:p w14:paraId="34E699D2">
            <w:pPr>
              <w:pStyle w:val="11"/>
              <w:spacing w:line="213" w:lineRule="exact"/>
              <w:ind w:left="108"/>
              <w:rPr>
                <w:sz w:val="20"/>
              </w:rPr>
            </w:pPr>
            <w:r>
              <w:rPr>
                <w:spacing w:val="-2"/>
                <w:sz w:val="20"/>
              </w:rPr>
              <w:t>121.2</w:t>
            </w:r>
          </w:p>
        </w:tc>
        <w:tc>
          <w:tcPr>
            <w:tcW w:w="1844" w:type="dxa"/>
          </w:tcPr>
          <w:p w14:paraId="037B011E">
            <w:pPr>
              <w:pStyle w:val="11"/>
              <w:spacing w:line="213" w:lineRule="exact"/>
              <w:rPr>
                <w:sz w:val="20"/>
              </w:rPr>
            </w:pPr>
            <w:r>
              <w:rPr>
                <w:spacing w:val="-2"/>
                <w:sz w:val="20"/>
              </w:rPr>
              <w:t>21.19</w:t>
            </w:r>
          </w:p>
        </w:tc>
      </w:tr>
      <w:tr w14:paraId="30C6F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184" w:type="dxa"/>
          </w:tcPr>
          <w:p w14:paraId="184E99E6">
            <w:pPr>
              <w:pStyle w:val="11"/>
              <w:spacing w:before="1" w:line="209" w:lineRule="exact"/>
              <w:ind w:left="108"/>
              <w:rPr>
                <w:sz w:val="20"/>
              </w:rPr>
            </w:pPr>
            <w:r>
              <w:rPr>
                <w:spacing w:val="-2"/>
                <w:sz w:val="20"/>
              </w:rPr>
              <w:t>2022-</w:t>
            </w:r>
            <w:r>
              <w:rPr>
                <w:spacing w:val="-5"/>
                <w:sz w:val="20"/>
              </w:rPr>
              <w:t>23</w:t>
            </w:r>
          </w:p>
        </w:tc>
        <w:tc>
          <w:tcPr>
            <w:tcW w:w="2184" w:type="dxa"/>
          </w:tcPr>
          <w:p w14:paraId="61FEC853">
            <w:pPr>
              <w:pStyle w:val="11"/>
              <w:spacing w:before="1" w:line="209" w:lineRule="exact"/>
              <w:ind w:left="108"/>
              <w:rPr>
                <w:sz w:val="20"/>
              </w:rPr>
            </w:pPr>
            <w:r>
              <w:rPr>
                <w:spacing w:val="-2"/>
                <w:sz w:val="20"/>
              </w:rPr>
              <w:t>6,14,795</w:t>
            </w:r>
          </w:p>
        </w:tc>
        <w:tc>
          <w:tcPr>
            <w:tcW w:w="2185" w:type="dxa"/>
          </w:tcPr>
          <w:p w14:paraId="0711E694">
            <w:pPr>
              <w:pStyle w:val="11"/>
              <w:spacing w:before="1" w:line="209" w:lineRule="exact"/>
              <w:ind w:left="108"/>
              <w:rPr>
                <w:sz w:val="20"/>
              </w:rPr>
            </w:pPr>
            <w:r>
              <w:rPr>
                <w:spacing w:val="-2"/>
                <w:sz w:val="20"/>
              </w:rPr>
              <w:t>125.8</w:t>
            </w:r>
          </w:p>
        </w:tc>
        <w:tc>
          <w:tcPr>
            <w:tcW w:w="1844" w:type="dxa"/>
          </w:tcPr>
          <w:p w14:paraId="7263AAED">
            <w:pPr>
              <w:pStyle w:val="11"/>
              <w:spacing w:before="1" w:line="209" w:lineRule="exact"/>
              <w:rPr>
                <w:sz w:val="20"/>
              </w:rPr>
            </w:pPr>
            <w:r>
              <w:rPr>
                <w:spacing w:val="-4"/>
                <w:sz w:val="20"/>
              </w:rPr>
              <w:t>3.82</w:t>
            </w:r>
          </w:p>
        </w:tc>
      </w:tr>
      <w:tr w14:paraId="488D7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2184" w:type="dxa"/>
          </w:tcPr>
          <w:p w14:paraId="23DEB3CA">
            <w:pPr>
              <w:pStyle w:val="11"/>
              <w:spacing w:before="1" w:line="212" w:lineRule="exact"/>
              <w:ind w:left="108"/>
              <w:rPr>
                <w:sz w:val="20"/>
              </w:rPr>
            </w:pPr>
            <w:r>
              <w:rPr>
                <w:spacing w:val="-2"/>
                <w:sz w:val="20"/>
              </w:rPr>
              <w:t>2023-</w:t>
            </w:r>
            <w:r>
              <w:rPr>
                <w:spacing w:val="-5"/>
                <w:sz w:val="20"/>
              </w:rPr>
              <w:t>24</w:t>
            </w:r>
          </w:p>
        </w:tc>
        <w:tc>
          <w:tcPr>
            <w:tcW w:w="2184" w:type="dxa"/>
          </w:tcPr>
          <w:p w14:paraId="0889FAD8">
            <w:pPr>
              <w:pStyle w:val="11"/>
              <w:spacing w:before="1" w:line="212" w:lineRule="exact"/>
              <w:ind w:left="108"/>
              <w:rPr>
                <w:sz w:val="20"/>
              </w:rPr>
            </w:pPr>
            <w:r>
              <w:rPr>
                <w:spacing w:val="-2"/>
                <w:sz w:val="20"/>
              </w:rPr>
              <w:t>6,01,546</w:t>
            </w:r>
          </w:p>
        </w:tc>
        <w:tc>
          <w:tcPr>
            <w:tcW w:w="2185" w:type="dxa"/>
          </w:tcPr>
          <w:p w14:paraId="59BF0867">
            <w:pPr>
              <w:pStyle w:val="11"/>
              <w:spacing w:before="1" w:line="212" w:lineRule="exact"/>
              <w:ind w:left="108"/>
              <w:rPr>
                <w:sz w:val="20"/>
              </w:rPr>
            </w:pPr>
            <w:r>
              <w:rPr>
                <w:spacing w:val="-2"/>
                <w:sz w:val="20"/>
              </w:rPr>
              <w:t>123.1</w:t>
            </w:r>
          </w:p>
        </w:tc>
        <w:tc>
          <w:tcPr>
            <w:tcW w:w="1844" w:type="dxa"/>
          </w:tcPr>
          <w:p w14:paraId="13A4036F">
            <w:pPr>
              <w:pStyle w:val="11"/>
              <w:spacing w:before="1" w:line="212" w:lineRule="exact"/>
              <w:rPr>
                <w:sz w:val="20"/>
              </w:rPr>
            </w:pPr>
            <w:r>
              <w:rPr>
                <w:spacing w:val="-4"/>
                <w:sz w:val="20"/>
              </w:rPr>
              <w:t>-2.15</w:t>
            </w:r>
          </w:p>
        </w:tc>
      </w:tr>
      <w:tr w14:paraId="6AF6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184" w:type="dxa"/>
          </w:tcPr>
          <w:p w14:paraId="38872A16">
            <w:pPr>
              <w:pStyle w:val="11"/>
              <w:spacing w:line="210" w:lineRule="exact"/>
              <w:ind w:left="108"/>
              <w:rPr>
                <w:sz w:val="20"/>
              </w:rPr>
            </w:pPr>
            <w:r>
              <w:rPr>
                <w:spacing w:val="-2"/>
                <w:sz w:val="20"/>
              </w:rPr>
              <w:t>2024-</w:t>
            </w:r>
            <w:r>
              <w:rPr>
                <w:spacing w:val="-5"/>
                <w:sz w:val="20"/>
              </w:rPr>
              <w:t>25</w:t>
            </w:r>
          </w:p>
        </w:tc>
        <w:tc>
          <w:tcPr>
            <w:tcW w:w="2184" w:type="dxa"/>
          </w:tcPr>
          <w:p w14:paraId="00A5DF66">
            <w:pPr>
              <w:pStyle w:val="11"/>
              <w:spacing w:line="210" w:lineRule="exact"/>
              <w:ind w:left="108"/>
              <w:rPr>
                <w:sz w:val="20"/>
              </w:rPr>
            </w:pPr>
            <w:r>
              <w:rPr>
                <w:spacing w:val="-2"/>
                <w:sz w:val="20"/>
              </w:rPr>
              <w:t>6,07,979</w:t>
            </w:r>
          </w:p>
        </w:tc>
        <w:tc>
          <w:tcPr>
            <w:tcW w:w="2185" w:type="dxa"/>
          </w:tcPr>
          <w:p w14:paraId="33E0EE29">
            <w:pPr>
              <w:pStyle w:val="11"/>
              <w:spacing w:line="210" w:lineRule="exact"/>
              <w:ind w:left="108"/>
              <w:rPr>
                <w:sz w:val="20"/>
              </w:rPr>
            </w:pPr>
            <w:r>
              <w:rPr>
                <w:spacing w:val="-2"/>
                <w:sz w:val="20"/>
              </w:rPr>
              <w:t>124.4</w:t>
            </w:r>
          </w:p>
        </w:tc>
        <w:tc>
          <w:tcPr>
            <w:tcW w:w="1844" w:type="dxa"/>
          </w:tcPr>
          <w:p w14:paraId="71764DD3">
            <w:pPr>
              <w:pStyle w:val="11"/>
              <w:spacing w:line="210" w:lineRule="exact"/>
              <w:rPr>
                <w:sz w:val="20"/>
              </w:rPr>
            </w:pPr>
            <w:r>
              <w:rPr>
                <w:spacing w:val="-4"/>
                <w:sz w:val="20"/>
              </w:rPr>
              <w:t>1.06</w:t>
            </w:r>
          </w:p>
        </w:tc>
      </w:tr>
    </w:tbl>
    <w:p w14:paraId="065FCDD3">
      <w:pPr>
        <w:pStyle w:val="6"/>
        <w:spacing w:before="3"/>
      </w:pPr>
      <w:r>
        <w:t>Source:</w:t>
      </w:r>
      <w:r>
        <w:rPr>
          <w:spacing w:val="-7"/>
        </w:rPr>
        <w:t xml:space="preserve"> </w:t>
      </w:r>
      <w:r>
        <w:t>Compiled</w:t>
      </w:r>
      <w:r>
        <w:rPr>
          <w:spacing w:val="-8"/>
        </w:rPr>
        <w:t xml:space="preserve"> </w:t>
      </w:r>
      <w:r>
        <w:t>and</w:t>
      </w:r>
      <w:r>
        <w:rPr>
          <w:spacing w:val="-4"/>
        </w:rPr>
        <w:t xml:space="preserve"> </w:t>
      </w:r>
      <w:r>
        <w:t>computed</w:t>
      </w:r>
      <w:r>
        <w:rPr>
          <w:spacing w:val="-8"/>
        </w:rPr>
        <w:t xml:space="preserve"> </w:t>
      </w:r>
      <w:r>
        <w:t>from</w:t>
      </w:r>
      <w:r>
        <w:rPr>
          <w:spacing w:val="-7"/>
        </w:rPr>
        <w:t xml:space="preserve"> </w:t>
      </w:r>
      <w:r>
        <w:t>annual</w:t>
      </w:r>
      <w:r>
        <w:rPr>
          <w:spacing w:val="-3"/>
        </w:rPr>
        <w:t xml:space="preserve"> </w:t>
      </w:r>
      <w:r>
        <w:t>reports</w:t>
      </w:r>
      <w:r>
        <w:rPr>
          <w:spacing w:val="-7"/>
        </w:rPr>
        <w:t xml:space="preserve"> </w:t>
      </w:r>
      <w:r>
        <w:t>of</w:t>
      </w:r>
      <w:r>
        <w:rPr>
          <w:spacing w:val="-8"/>
        </w:rPr>
        <w:t xml:space="preserve"> </w:t>
      </w:r>
      <w:r>
        <w:rPr>
          <w:spacing w:val="-5"/>
        </w:rPr>
        <w:t>TCS</w:t>
      </w:r>
    </w:p>
    <w:p w14:paraId="775919DC">
      <w:pPr>
        <w:pStyle w:val="6"/>
        <w:spacing w:before="229"/>
        <w:ind w:right="698"/>
      </w:pPr>
      <w:r>
        <w:t>The table indicates that TCS experienced a significant increase in its workforce during the year 2021-22 reflecting strong business demand and operations. TCS observed a relatively stable growth rate in its workforce in the subsequent years and observed a slight decline in</w:t>
      </w:r>
      <w:r>
        <w:rPr>
          <w:spacing w:val="40"/>
        </w:rPr>
        <w:t xml:space="preserve"> </w:t>
      </w:r>
      <w:r>
        <w:t>the growth rate in the year 2023-24. The growth rate is stable overall indicating a balanced approach towards workforce planning.</w:t>
      </w:r>
    </w:p>
    <w:p w14:paraId="143120DE">
      <w:pPr>
        <w:pStyle w:val="10"/>
        <w:numPr>
          <w:ilvl w:val="1"/>
          <w:numId w:val="1"/>
        </w:numPr>
        <w:tabs>
          <w:tab w:val="left" w:pos="538"/>
        </w:tabs>
        <w:spacing w:before="230" w:after="0" w:line="240" w:lineRule="auto"/>
        <w:ind w:left="538" w:right="0" w:hanging="295"/>
        <w:jc w:val="both"/>
        <w:rPr>
          <w:b/>
          <w:sz w:val="20"/>
        </w:rPr>
      </w:pPr>
      <w:r>
        <w:rPr>
          <w:b/>
          <w:spacing w:val="-2"/>
          <w:sz w:val="20"/>
        </w:rPr>
        <w:t>Turnover</w:t>
      </w:r>
      <w:r>
        <w:rPr>
          <w:b/>
          <w:spacing w:val="-9"/>
          <w:sz w:val="20"/>
        </w:rPr>
        <w:t xml:space="preserve"> </w:t>
      </w:r>
      <w:r>
        <w:rPr>
          <w:b/>
          <w:spacing w:val="-2"/>
          <w:sz w:val="20"/>
        </w:rPr>
        <w:t>per</w:t>
      </w:r>
      <w:r>
        <w:rPr>
          <w:b/>
          <w:spacing w:val="-8"/>
          <w:sz w:val="20"/>
        </w:rPr>
        <w:t xml:space="preserve"> </w:t>
      </w:r>
      <w:r>
        <w:rPr>
          <w:b/>
          <w:spacing w:val="-2"/>
          <w:sz w:val="20"/>
        </w:rPr>
        <w:t>Employee</w:t>
      </w:r>
    </w:p>
    <w:p w14:paraId="75F9F816">
      <w:pPr>
        <w:pStyle w:val="10"/>
        <w:spacing w:after="0" w:line="240" w:lineRule="auto"/>
        <w:jc w:val="both"/>
        <w:rPr>
          <w:b/>
          <w:sz w:val="20"/>
        </w:rPr>
        <w:sectPr>
          <w:pgSz w:w="11910" w:h="16840"/>
          <w:pgMar w:top="1360" w:right="1133" w:bottom="1020" w:left="1559" w:header="858" w:footer="826" w:gutter="0"/>
          <w:pgNumType w:fmt="decimal"/>
          <w:cols w:space="720" w:num="1"/>
        </w:sectPr>
      </w:pPr>
    </w:p>
    <w:p w14:paraId="2544E07C">
      <w:pPr>
        <w:pStyle w:val="6"/>
        <w:spacing w:before="106"/>
        <w:ind w:right="700"/>
      </w:pPr>
      <w:r>
        <w:t>Turnover per employee measures the average revenue generated by each employee during a financial year.</w:t>
      </w:r>
      <w:r>
        <w:rPr>
          <w:spacing w:val="-2"/>
        </w:rPr>
        <w:t xml:space="preserve"> </w:t>
      </w:r>
      <w:r>
        <w:t>The ratio indicates employee productivity and operational efficiency.</w:t>
      </w:r>
      <w:r>
        <w:rPr>
          <w:spacing w:val="-8"/>
        </w:rPr>
        <w:t xml:space="preserve"> </w:t>
      </w:r>
      <w:r>
        <w:t>A</w:t>
      </w:r>
      <w:r>
        <w:rPr>
          <w:spacing w:val="-9"/>
        </w:rPr>
        <w:t xml:space="preserve"> </w:t>
      </w:r>
      <w:r>
        <w:t>higher value of this ratio indicates better utilization of human resources.</w:t>
      </w:r>
    </w:p>
    <w:p w14:paraId="27E20644">
      <w:pPr>
        <w:pStyle w:val="6"/>
        <w:ind w:right="5427"/>
      </w:pPr>
      <w:r>
        <w:t>Turnover</w:t>
      </w:r>
      <w:r>
        <w:rPr>
          <w:spacing w:val="-14"/>
        </w:rPr>
        <w:t xml:space="preserve"> </w:t>
      </w:r>
      <w:r>
        <w:t>per</w:t>
      </w:r>
      <w:r>
        <w:rPr>
          <w:spacing w:val="-14"/>
        </w:rPr>
        <w:t xml:space="preserve"> </w:t>
      </w:r>
      <w:r>
        <w:t>employee=</w:t>
      </w:r>
      <w:r>
        <w:rPr>
          <w:spacing w:val="-14"/>
        </w:rPr>
        <w:t xml:space="preserve"> </w:t>
      </w:r>
      <w:r>
        <w:t>Total</w:t>
      </w:r>
      <w:r>
        <w:rPr>
          <w:spacing w:val="-13"/>
        </w:rPr>
        <w:t xml:space="preserve"> </w:t>
      </w:r>
      <w:r>
        <w:t>Turnover Total number of employees*</w:t>
      </w:r>
    </w:p>
    <w:p w14:paraId="773D4B19">
      <w:pPr>
        <w:pStyle w:val="6"/>
        <w:spacing w:before="252"/>
      </w:pPr>
      <w:r>
        <w:t>*Total</w:t>
      </w:r>
      <w:r>
        <w:rPr>
          <w:spacing w:val="-11"/>
        </w:rPr>
        <w:t xml:space="preserve"> </w:t>
      </w:r>
      <w:r>
        <w:t>number</w:t>
      </w:r>
      <w:r>
        <w:rPr>
          <w:spacing w:val="-5"/>
        </w:rPr>
        <w:t xml:space="preserve"> </w:t>
      </w:r>
      <w:r>
        <w:t>of</w:t>
      </w:r>
      <w:r>
        <w:rPr>
          <w:spacing w:val="-8"/>
        </w:rPr>
        <w:t xml:space="preserve"> </w:t>
      </w:r>
      <w:r>
        <w:t>employees</w:t>
      </w:r>
      <w:r>
        <w:rPr>
          <w:spacing w:val="-7"/>
        </w:rPr>
        <w:t xml:space="preserve"> </w:t>
      </w:r>
      <w:r>
        <w:t>include</w:t>
      </w:r>
      <w:r>
        <w:rPr>
          <w:spacing w:val="-8"/>
        </w:rPr>
        <w:t xml:space="preserve"> </w:t>
      </w:r>
      <w:r>
        <w:t>total</w:t>
      </w:r>
      <w:r>
        <w:rPr>
          <w:spacing w:val="-10"/>
        </w:rPr>
        <w:t xml:space="preserve"> </w:t>
      </w:r>
      <w:r>
        <w:t>number</w:t>
      </w:r>
      <w:r>
        <w:rPr>
          <w:spacing w:val="-5"/>
        </w:rPr>
        <w:t xml:space="preserve"> </w:t>
      </w:r>
      <w:r>
        <w:t>of</w:t>
      </w:r>
      <w:r>
        <w:rPr>
          <w:spacing w:val="-6"/>
        </w:rPr>
        <w:t xml:space="preserve"> </w:t>
      </w:r>
      <w:r>
        <w:t>full-time</w:t>
      </w:r>
      <w:r>
        <w:rPr>
          <w:spacing w:val="-6"/>
        </w:rPr>
        <w:t xml:space="preserve"> </w:t>
      </w:r>
      <w:r>
        <w:t>permanent</w:t>
      </w:r>
      <w:r>
        <w:rPr>
          <w:spacing w:val="-8"/>
        </w:rPr>
        <w:t xml:space="preserve"> </w:t>
      </w:r>
      <w:r>
        <w:rPr>
          <w:spacing w:val="-2"/>
        </w:rPr>
        <w:t>employees.</w:t>
      </w:r>
    </w:p>
    <w:p w14:paraId="197AB158">
      <w:pPr>
        <w:pStyle w:val="3"/>
        <w:spacing w:before="1"/>
        <w:ind w:left="229" w:right="685"/>
      </w:pPr>
      <w:r>
        <w:rPr>
          <w:spacing w:val="-2"/>
        </w:rPr>
        <w:t>Table</w:t>
      </w:r>
      <w:r>
        <w:rPr>
          <w:spacing w:val="-6"/>
        </w:rPr>
        <w:t xml:space="preserve"> </w:t>
      </w:r>
      <w:r>
        <w:rPr>
          <w:spacing w:val="-2"/>
        </w:rPr>
        <w:t>6.2</w:t>
      </w:r>
      <w:r>
        <w:rPr>
          <w:spacing w:val="-11"/>
        </w:rPr>
        <w:t xml:space="preserve"> </w:t>
      </w:r>
      <w:r>
        <w:rPr>
          <w:spacing w:val="-2"/>
        </w:rPr>
        <w:t>Turnover</w:t>
      </w:r>
      <w:r>
        <w:rPr>
          <w:spacing w:val="-8"/>
        </w:rPr>
        <w:t xml:space="preserve"> </w:t>
      </w:r>
      <w:r>
        <w:rPr>
          <w:spacing w:val="-2"/>
        </w:rPr>
        <w:t>per</w:t>
      </w:r>
      <w:r>
        <w:rPr>
          <w:spacing w:val="-8"/>
        </w:rPr>
        <w:t xml:space="preserve"> </w:t>
      </w:r>
      <w:r>
        <w:rPr>
          <w:spacing w:val="-2"/>
        </w:rPr>
        <w:t>Employee</w:t>
      </w:r>
    </w:p>
    <w:tbl>
      <w:tblPr>
        <w:tblStyle w:val="5"/>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2089"/>
        <w:gridCol w:w="2090"/>
        <w:gridCol w:w="2090"/>
      </w:tblGrid>
      <w:tr w14:paraId="4E41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089" w:type="dxa"/>
          </w:tcPr>
          <w:p w14:paraId="343B144A">
            <w:pPr>
              <w:pStyle w:val="11"/>
              <w:spacing w:line="251" w:lineRule="exact"/>
              <w:rPr>
                <w:b/>
                <w:sz w:val="22"/>
              </w:rPr>
            </w:pPr>
            <w:r>
              <w:rPr>
                <w:b/>
                <w:spacing w:val="-4"/>
                <w:sz w:val="22"/>
              </w:rPr>
              <w:t>Year</w:t>
            </w:r>
          </w:p>
        </w:tc>
        <w:tc>
          <w:tcPr>
            <w:tcW w:w="2089" w:type="dxa"/>
          </w:tcPr>
          <w:p w14:paraId="45CDDA93">
            <w:pPr>
              <w:pStyle w:val="11"/>
              <w:tabs>
                <w:tab w:val="left" w:pos="1066"/>
              </w:tabs>
              <w:spacing w:line="252" w:lineRule="exact"/>
              <w:ind w:left="108" w:right="125"/>
              <w:rPr>
                <w:b/>
                <w:sz w:val="22"/>
              </w:rPr>
            </w:pPr>
            <w:r>
              <w:rPr>
                <w:b/>
                <w:spacing w:val="-2"/>
                <w:sz w:val="22"/>
              </w:rPr>
              <w:t>Total</w:t>
            </w:r>
            <w:r>
              <w:rPr>
                <w:b/>
                <w:sz w:val="22"/>
              </w:rPr>
              <w:tab/>
            </w:r>
            <w:r>
              <w:rPr>
                <w:b/>
                <w:spacing w:val="-4"/>
                <w:sz w:val="22"/>
              </w:rPr>
              <w:t xml:space="preserve">Turnover </w:t>
            </w:r>
            <w:r>
              <w:rPr>
                <w:b/>
                <w:spacing w:val="-2"/>
                <w:sz w:val="22"/>
              </w:rPr>
              <w:t>(Cr.)</w:t>
            </w:r>
          </w:p>
        </w:tc>
        <w:tc>
          <w:tcPr>
            <w:tcW w:w="2090" w:type="dxa"/>
          </w:tcPr>
          <w:p w14:paraId="754C2F10">
            <w:pPr>
              <w:pStyle w:val="11"/>
              <w:tabs>
                <w:tab w:val="left" w:pos="1633"/>
              </w:tabs>
              <w:spacing w:line="252" w:lineRule="exact"/>
              <w:ind w:right="125"/>
              <w:rPr>
                <w:b/>
                <w:sz w:val="22"/>
              </w:rPr>
            </w:pPr>
            <w:r>
              <w:rPr>
                <w:b/>
                <w:spacing w:val="-2"/>
                <w:sz w:val="22"/>
              </w:rPr>
              <w:t>Turnover</w:t>
            </w:r>
            <w:r>
              <w:rPr>
                <w:b/>
                <w:sz w:val="22"/>
              </w:rPr>
              <w:tab/>
            </w:r>
            <w:r>
              <w:rPr>
                <w:b/>
                <w:spacing w:val="-4"/>
                <w:sz w:val="22"/>
              </w:rPr>
              <w:t xml:space="preserve">per </w:t>
            </w:r>
            <w:r>
              <w:rPr>
                <w:b/>
                <w:spacing w:val="-2"/>
                <w:sz w:val="22"/>
              </w:rPr>
              <w:t>Employee</w:t>
            </w:r>
          </w:p>
        </w:tc>
        <w:tc>
          <w:tcPr>
            <w:tcW w:w="2090" w:type="dxa"/>
          </w:tcPr>
          <w:p w14:paraId="7829E78E">
            <w:pPr>
              <w:pStyle w:val="11"/>
              <w:spacing w:line="251" w:lineRule="exact"/>
              <w:rPr>
                <w:b/>
                <w:sz w:val="22"/>
              </w:rPr>
            </w:pPr>
            <w:r>
              <w:rPr>
                <w:b/>
                <w:sz w:val="22"/>
              </w:rPr>
              <w:t>Growth</w:t>
            </w:r>
            <w:r>
              <w:rPr>
                <w:b/>
                <w:spacing w:val="-10"/>
                <w:sz w:val="22"/>
              </w:rPr>
              <w:t xml:space="preserve"> </w:t>
            </w:r>
            <w:r>
              <w:rPr>
                <w:b/>
                <w:spacing w:val="-5"/>
                <w:sz w:val="22"/>
              </w:rPr>
              <w:t>(%)</w:t>
            </w:r>
          </w:p>
        </w:tc>
      </w:tr>
      <w:tr w14:paraId="2910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089" w:type="dxa"/>
          </w:tcPr>
          <w:p w14:paraId="2A2C40C1">
            <w:pPr>
              <w:pStyle w:val="11"/>
              <w:spacing w:line="240" w:lineRule="auto"/>
              <w:rPr>
                <w:sz w:val="20"/>
              </w:rPr>
            </w:pPr>
            <w:r>
              <w:rPr>
                <w:spacing w:val="-2"/>
                <w:sz w:val="20"/>
              </w:rPr>
              <w:t>2020-</w:t>
            </w:r>
            <w:r>
              <w:rPr>
                <w:spacing w:val="-5"/>
                <w:sz w:val="20"/>
              </w:rPr>
              <w:t>21</w:t>
            </w:r>
          </w:p>
        </w:tc>
        <w:tc>
          <w:tcPr>
            <w:tcW w:w="2089" w:type="dxa"/>
          </w:tcPr>
          <w:p w14:paraId="2B9F828E">
            <w:pPr>
              <w:pStyle w:val="11"/>
              <w:spacing w:line="240" w:lineRule="auto"/>
              <w:ind w:left="108"/>
              <w:rPr>
                <w:sz w:val="20"/>
              </w:rPr>
            </w:pPr>
            <w:r>
              <w:rPr>
                <w:spacing w:val="-2"/>
                <w:sz w:val="20"/>
              </w:rPr>
              <w:t>1,64,177</w:t>
            </w:r>
          </w:p>
        </w:tc>
        <w:tc>
          <w:tcPr>
            <w:tcW w:w="2090" w:type="dxa"/>
          </w:tcPr>
          <w:p w14:paraId="2D9C830E">
            <w:pPr>
              <w:pStyle w:val="11"/>
              <w:spacing w:line="240" w:lineRule="auto"/>
              <w:rPr>
                <w:sz w:val="20"/>
              </w:rPr>
            </w:pPr>
            <w:r>
              <w:rPr>
                <w:spacing w:val="-4"/>
                <w:sz w:val="20"/>
              </w:rPr>
              <w:t>0.33</w:t>
            </w:r>
          </w:p>
        </w:tc>
        <w:tc>
          <w:tcPr>
            <w:tcW w:w="2090" w:type="dxa"/>
          </w:tcPr>
          <w:p w14:paraId="30F948D5">
            <w:pPr>
              <w:pStyle w:val="11"/>
              <w:spacing w:line="240" w:lineRule="auto"/>
              <w:rPr>
                <w:sz w:val="20"/>
              </w:rPr>
            </w:pPr>
            <w:r>
              <w:rPr>
                <w:spacing w:val="-10"/>
                <w:sz w:val="20"/>
              </w:rPr>
              <w:t>-</w:t>
            </w:r>
          </w:p>
        </w:tc>
      </w:tr>
      <w:tr w14:paraId="6D3A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089" w:type="dxa"/>
          </w:tcPr>
          <w:p w14:paraId="17B119BC">
            <w:pPr>
              <w:pStyle w:val="11"/>
              <w:rPr>
                <w:sz w:val="20"/>
              </w:rPr>
            </w:pPr>
            <w:r>
              <w:rPr>
                <w:spacing w:val="-2"/>
                <w:sz w:val="20"/>
              </w:rPr>
              <w:t>2021-</w:t>
            </w:r>
            <w:r>
              <w:rPr>
                <w:spacing w:val="-5"/>
                <w:sz w:val="20"/>
              </w:rPr>
              <w:t>22</w:t>
            </w:r>
          </w:p>
        </w:tc>
        <w:tc>
          <w:tcPr>
            <w:tcW w:w="2089" w:type="dxa"/>
          </w:tcPr>
          <w:p w14:paraId="3DB51693">
            <w:pPr>
              <w:pStyle w:val="11"/>
              <w:ind w:left="108"/>
              <w:rPr>
                <w:sz w:val="20"/>
              </w:rPr>
            </w:pPr>
            <w:r>
              <w:rPr>
                <w:spacing w:val="-2"/>
                <w:sz w:val="20"/>
              </w:rPr>
              <w:t>1,91,754</w:t>
            </w:r>
          </w:p>
        </w:tc>
        <w:tc>
          <w:tcPr>
            <w:tcW w:w="2090" w:type="dxa"/>
          </w:tcPr>
          <w:p w14:paraId="551F1867">
            <w:pPr>
              <w:pStyle w:val="11"/>
              <w:rPr>
                <w:sz w:val="20"/>
              </w:rPr>
            </w:pPr>
            <w:r>
              <w:rPr>
                <w:spacing w:val="-4"/>
                <w:sz w:val="20"/>
              </w:rPr>
              <w:t>0.32</w:t>
            </w:r>
          </w:p>
        </w:tc>
        <w:tc>
          <w:tcPr>
            <w:tcW w:w="2090" w:type="dxa"/>
          </w:tcPr>
          <w:p w14:paraId="327C36C2">
            <w:pPr>
              <w:pStyle w:val="11"/>
              <w:rPr>
                <w:sz w:val="20"/>
              </w:rPr>
            </w:pPr>
            <w:r>
              <w:rPr>
                <w:spacing w:val="-2"/>
                <w:sz w:val="20"/>
              </w:rPr>
              <w:t>16.79</w:t>
            </w:r>
          </w:p>
        </w:tc>
      </w:tr>
      <w:tr w14:paraId="4CCB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089" w:type="dxa"/>
          </w:tcPr>
          <w:p w14:paraId="23CB664C">
            <w:pPr>
              <w:pStyle w:val="11"/>
              <w:rPr>
                <w:sz w:val="20"/>
              </w:rPr>
            </w:pPr>
            <w:r>
              <w:rPr>
                <w:spacing w:val="-2"/>
                <w:sz w:val="20"/>
              </w:rPr>
              <w:t>2022-</w:t>
            </w:r>
            <w:r>
              <w:rPr>
                <w:spacing w:val="-5"/>
                <w:sz w:val="20"/>
              </w:rPr>
              <w:t>23</w:t>
            </w:r>
          </w:p>
        </w:tc>
        <w:tc>
          <w:tcPr>
            <w:tcW w:w="2089" w:type="dxa"/>
          </w:tcPr>
          <w:p w14:paraId="6276FC35">
            <w:pPr>
              <w:pStyle w:val="11"/>
              <w:ind w:left="108"/>
              <w:rPr>
                <w:sz w:val="20"/>
              </w:rPr>
            </w:pPr>
            <w:r>
              <w:rPr>
                <w:spacing w:val="-2"/>
                <w:sz w:val="20"/>
              </w:rPr>
              <w:t>2,25,458</w:t>
            </w:r>
          </w:p>
        </w:tc>
        <w:tc>
          <w:tcPr>
            <w:tcW w:w="2090" w:type="dxa"/>
          </w:tcPr>
          <w:p w14:paraId="4AA48062">
            <w:pPr>
              <w:pStyle w:val="11"/>
              <w:rPr>
                <w:sz w:val="20"/>
              </w:rPr>
            </w:pPr>
            <w:r>
              <w:rPr>
                <w:spacing w:val="-4"/>
                <w:sz w:val="20"/>
              </w:rPr>
              <w:t>0.37</w:t>
            </w:r>
          </w:p>
        </w:tc>
        <w:tc>
          <w:tcPr>
            <w:tcW w:w="2090" w:type="dxa"/>
          </w:tcPr>
          <w:p w14:paraId="3D18F195">
            <w:pPr>
              <w:pStyle w:val="11"/>
              <w:rPr>
                <w:sz w:val="20"/>
              </w:rPr>
            </w:pPr>
            <w:r>
              <w:rPr>
                <w:spacing w:val="-2"/>
                <w:sz w:val="20"/>
              </w:rPr>
              <w:t>17.57</w:t>
            </w:r>
          </w:p>
        </w:tc>
      </w:tr>
      <w:tr w14:paraId="18C1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2089" w:type="dxa"/>
          </w:tcPr>
          <w:p w14:paraId="15362070">
            <w:pPr>
              <w:pStyle w:val="11"/>
              <w:spacing w:line="228" w:lineRule="exact"/>
              <w:rPr>
                <w:sz w:val="20"/>
              </w:rPr>
            </w:pPr>
            <w:r>
              <w:rPr>
                <w:spacing w:val="-2"/>
                <w:sz w:val="20"/>
              </w:rPr>
              <w:t>2023-</w:t>
            </w:r>
            <w:r>
              <w:rPr>
                <w:spacing w:val="-5"/>
                <w:sz w:val="20"/>
              </w:rPr>
              <w:t>24</w:t>
            </w:r>
          </w:p>
        </w:tc>
        <w:tc>
          <w:tcPr>
            <w:tcW w:w="2089" w:type="dxa"/>
          </w:tcPr>
          <w:p w14:paraId="77F0E96D">
            <w:pPr>
              <w:pStyle w:val="11"/>
              <w:spacing w:line="228" w:lineRule="exact"/>
              <w:ind w:left="108"/>
              <w:rPr>
                <w:sz w:val="20"/>
              </w:rPr>
            </w:pPr>
            <w:r>
              <w:rPr>
                <w:spacing w:val="-2"/>
                <w:sz w:val="20"/>
              </w:rPr>
              <w:t>2,40,893</w:t>
            </w:r>
          </w:p>
        </w:tc>
        <w:tc>
          <w:tcPr>
            <w:tcW w:w="2090" w:type="dxa"/>
          </w:tcPr>
          <w:p w14:paraId="01DDD578">
            <w:pPr>
              <w:pStyle w:val="11"/>
              <w:spacing w:line="228" w:lineRule="exact"/>
              <w:rPr>
                <w:sz w:val="20"/>
              </w:rPr>
            </w:pPr>
            <w:r>
              <w:rPr>
                <w:spacing w:val="-4"/>
                <w:sz w:val="20"/>
              </w:rPr>
              <w:t>0.40</w:t>
            </w:r>
          </w:p>
        </w:tc>
        <w:tc>
          <w:tcPr>
            <w:tcW w:w="2090" w:type="dxa"/>
          </w:tcPr>
          <w:p w14:paraId="44F5E549">
            <w:pPr>
              <w:pStyle w:val="11"/>
              <w:spacing w:line="228" w:lineRule="exact"/>
              <w:rPr>
                <w:sz w:val="20"/>
              </w:rPr>
            </w:pPr>
            <w:r>
              <w:rPr>
                <w:spacing w:val="-4"/>
                <w:sz w:val="20"/>
              </w:rPr>
              <w:t>6.84</w:t>
            </w:r>
          </w:p>
        </w:tc>
      </w:tr>
      <w:tr w14:paraId="2A381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2089" w:type="dxa"/>
          </w:tcPr>
          <w:p w14:paraId="12DAA539">
            <w:pPr>
              <w:pStyle w:val="11"/>
              <w:rPr>
                <w:sz w:val="20"/>
              </w:rPr>
            </w:pPr>
            <w:r>
              <w:rPr>
                <w:spacing w:val="-2"/>
                <w:sz w:val="20"/>
              </w:rPr>
              <w:t>2024-</w:t>
            </w:r>
            <w:r>
              <w:rPr>
                <w:spacing w:val="-5"/>
                <w:sz w:val="20"/>
              </w:rPr>
              <w:t>25</w:t>
            </w:r>
          </w:p>
        </w:tc>
        <w:tc>
          <w:tcPr>
            <w:tcW w:w="2089" w:type="dxa"/>
          </w:tcPr>
          <w:p w14:paraId="4AD8E228">
            <w:pPr>
              <w:pStyle w:val="11"/>
              <w:ind w:left="108"/>
              <w:rPr>
                <w:sz w:val="20"/>
              </w:rPr>
            </w:pPr>
            <w:r>
              <w:rPr>
                <w:spacing w:val="-2"/>
                <w:sz w:val="20"/>
              </w:rPr>
              <w:t>2,55,324</w:t>
            </w:r>
          </w:p>
        </w:tc>
        <w:tc>
          <w:tcPr>
            <w:tcW w:w="2090" w:type="dxa"/>
          </w:tcPr>
          <w:p w14:paraId="60F293C6">
            <w:pPr>
              <w:pStyle w:val="11"/>
              <w:rPr>
                <w:sz w:val="20"/>
              </w:rPr>
            </w:pPr>
            <w:r>
              <w:rPr>
                <w:spacing w:val="-4"/>
                <w:sz w:val="20"/>
              </w:rPr>
              <w:t>0.42</w:t>
            </w:r>
          </w:p>
        </w:tc>
        <w:tc>
          <w:tcPr>
            <w:tcW w:w="2090" w:type="dxa"/>
          </w:tcPr>
          <w:p w14:paraId="2733D96C">
            <w:pPr>
              <w:pStyle w:val="11"/>
              <w:rPr>
                <w:sz w:val="20"/>
              </w:rPr>
            </w:pPr>
            <w:r>
              <w:rPr>
                <w:spacing w:val="-4"/>
                <w:sz w:val="20"/>
              </w:rPr>
              <w:t>5.99</w:t>
            </w:r>
          </w:p>
        </w:tc>
      </w:tr>
    </w:tbl>
    <w:p w14:paraId="221730B5">
      <w:pPr>
        <w:pStyle w:val="6"/>
      </w:pPr>
      <w:r>
        <w:t>Source:</w:t>
      </w:r>
      <w:r>
        <w:rPr>
          <w:spacing w:val="-7"/>
        </w:rPr>
        <w:t xml:space="preserve"> </w:t>
      </w:r>
      <w:r>
        <w:t>Compiled</w:t>
      </w:r>
      <w:r>
        <w:rPr>
          <w:spacing w:val="-8"/>
        </w:rPr>
        <w:t xml:space="preserve"> </w:t>
      </w:r>
      <w:r>
        <w:t>and</w:t>
      </w:r>
      <w:r>
        <w:rPr>
          <w:spacing w:val="-4"/>
        </w:rPr>
        <w:t xml:space="preserve"> </w:t>
      </w:r>
      <w:r>
        <w:t>computed</w:t>
      </w:r>
      <w:r>
        <w:rPr>
          <w:spacing w:val="-8"/>
        </w:rPr>
        <w:t xml:space="preserve"> </w:t>
      </w:r>
      <w:r>
        <w:t>from</w:t>
      </w:r>
      <w:r>
        <w:rPr>
          <w:spacing w:val="-7"/>
        </w:rPr>
        <w:t xml:space="preserve"> </w:t>
      </w:r>
      <w:r>
        <w:t>annual</w:t>
      </w:r>
      <w:r>
        <w:rPr>
          <w:spacing w:val="-3"/>
        </w:rPr>
        <w:t xml:space="preserve"> </w:t>
      </w:r>
      <w:r>
        <w:t>reports</w:t>
      </w:r>
      <w:r>
        <w:rPr>
          <w:spacing w:val="-7"/>
        </w:rPr>
        <w:t xml:space="preserve"> </w:t>
      </w:r>
      <w:r>
        <w:t>of</w:t>
      </w:r>
      <w:r>
        <w:rPr>
          <w:spacing w:val="-8"/>
        </w:rPr>
        <w:t xml:space="preserve"> </w:t>
      </w:r>
      <w:r>
        <w:rPr>
          <w:spacing w:val="-5"/>
        </w:rPr>
        <w:t>TCS</w:t>
      </w:r>
    </w:p>
    <w:p w14:paraId="258E932E">
      <w:pPr>
        <w:pStyle w:val="6"/>
        <w:spacing w:before="231"/>
        <w:ind w:right="701"/>
      </w:pPr>
      <w:r>
        <w:t>The</w:t>
      </w:r>
      <w:r>
        <w:rPr>
          <w:spacing w:val="-1"/>
        </w:rPr>
        <w:t xml:space="preserve"> </w:t>
      </w:r>
      <w:r>
        <w:t>table indicates</w:t>
      </w:r>
      <w:r>
        <w:rPr>
          <w:spacing w:val="-1"/>
        </w:rPr>
        <w:t xml:space="preserve"> </w:t>
      </w:r>
      <w:r>
        <w:t>a constant increase</w:t>
      </w:r>
      <w:r>
        <w:rPr>
          <w:spacing w:val="-1"/>
        </w:rPr>
        <w:t xml:space="preserve"> </w:t>
      </w:r>
      <w:r>
        <w:t>in</w:t>
      </w:r>
      <w:r>
        <w:rPr>
          <w:spacing w:val="-1"/>
        </w:rPr>
        <w:t xml:space="preserve"> </w:t>
      </w:r>
      <w:r>
        <w:t>the</w:t>
      </w:r>
      <w:r>
        <w:rPr>
          <w:spacing w:val="-1"/>
        </w:rPr>
        <w:t xml:space="preserve"> </w:t>
      </w:r>
      <w:r>
        <w:t>value of turnover per employee.</w:t>
      </w:r>
      <w:r>
        <w:rPr>
          <w:spacing w:val="-4"/>
        </w:rPr>
        <w:t xml:space="preserve"> </w:t>
      </w:r>
      <w:r>
        <w:t>This</w:t>
      </w:r>
      <w:r>
        <w:rPr>
          <w:spacing w:val="-1"/>
        </w:rPr>
        <w:t xml:space="preserve"> </w:t>
      </w:r>
      <w:r>
        <w:t>shows</w:t>
      </w:r>
      <w:r>
        <w:rPr>
          <w:spacing w:val="-1"/>
        </w:rPr>
        <w:t xml:space="preserve"> </w:t>
      </w:r>
      <w:r>
        <w:t>that the employee productivity has increased over the years. However, the growth rate has</w:t>
      </w:r>
      <w:r>
        <w:rPr>
          <w:spacing w:val="40"/>
        </w:rPr>
        <w:t xml:space="preserve"> </w:t>
      </w:r>
      <w:r>
        <w:t>reduced in the subsequent years indicating that there might be a need to focus on better planning and workforce management.</w:t>
      </w:r>
    </w:p>
    <w:p w14:paraId="07321427">
      <w:pPr>
        <w:pStyle w:val="10"/>
        <w:numPr>
          <w:ilvl w:val="1"/>
          <w:numId w:val="1"/>
        </w:numPr>
        <w:tabs>
          <w:tab w:val="left" w:pos="538"/>
        </w:tabs>
        <w:spacing w:before="231" w:after="0" w:line="229" w:lineRule="exact"/>
        <w:ind w:left="538" w:right="0" w:hanging="295"/>
        <w:jc w:val="both"/>
        <w:rPr>
          <w:b/>
          <w:sz w:val="20"/>
        </w:rPr>
      </w:pPr>
      <w:r>
        <w:rPr>
          <w:b/>
          <w:spacing w:val="-2"/>
          <w:sz w:val="20"/>
        </w:rPr>
        <w:t>Total</w:t>
      </w:r>
      <w:r>
        <w:rPr>
          <w:b/>
          <w:spacing w:val="-6"/>
          <w:sz w:val="20"/>
        </w:rPr>
        <w:t xml:space="preserve"> </w:t>
      </w:r>
      <w:r>
        <w:rPr>
          <w:b/>
          <w:spacing w:val="-2"/>
          <w:sz w:val="20"/>
        </w:rPr>
        <w:t>revenue per</w:t>
      </w:r>
      <w:r>
        <w:rPr>
          <w:b/>
          <w:spacing w:val="-5"/>
          <w:sz w:val="20"/>
        </w:rPr>
        <w:t xml:space="preserve"> </w:t>
      </w:r>
      <w:r>
        <w:rPr>
          <w:b/>
          <w:spacing w:val="-2"/>
          <w:sz w:val="20"/>
        </w:rPr>
        <w:t>Employee</w:t>
      </w:r>
    </w:p>
    <w:p w14:paraId="279786C3">
      <w:pPr>
        <w:pStyle w:val="6"/>
        <w:ind w:right="700"/>
      </w:pPr>
      <w:r>
        <w:t>Total revenue per employee measures the average income earned per employee from core business operations. It reflects workforce efficiency in generating revenue.</w:t>
      </w:r>
      <w:r>
        <w:rPr>
          <w:spacing w:val="-5"/>
        </w:rPr>
        <w:t xml:space="preserve"> </w:t>
      </w:r>
      <w:r>
        <w:t>A</w:t>
      </w:r>
      <w:r>
        <w:rPr>
          <w:spacing w:val="-6"/>
        </w:rPr>
        <w:t xml:space="preserve"> </w:t>
      </w:r>
      <w:r>
        <w:t>higher value of this ratio indicates improved performance and enhanced productivity.</w:t>
      </w:r>
    </w:p>
    <w:p w14:paraId="62922475">
      <w:pPr>
        <w:pStyle w:val="6"/>
        <w:spacing w:line="252" w:lineRule="exact"/>
      </w:pPr>
      <w:r>
        <w:t>Total</w:t>
      </w:r>
      <w:r>
        <w:rPr>
          <w:spacing w:val="-13"/>
        </w:rPr>
        <w:t xml:space="preserve"> </w:t>
      </w:r>
      <w:r>
        <w:t>revenue</w:t>
      </w:r>
      <w:r>
        <w:rPr>
          <w:spacing w:val="-13"/>
        </w:rPr>
        <w:t xml:space="preserve"> </w:t>
      </w:r>
      <w:r>
        <w:t>per</w:t>
      </w:r>
      <w:r>
        <w:rPr>
          <w:spacing w:val="-12"/>
        </w:rPr>
        <w:t xml:space="preserve"> </w:t>
      </w:r>
      <w:r>
        <w:t>employee=</w:t>
      </w:r>
      <w:r>
        <w:rPr>
          <w:spacing w:val="-13"/>
        </w:rPr>
        <w:t xml:space="preserve"> </w:t>
      </w:r>
      <w:r>
        <w:t>Total</w:t>
      </w:r>
      <w:r>
        <w:rPr>
          <w:spacing w:val="-12"/>
        </w:rPr>
        <w:t xml:space="preserve"> </w:t>
      </w:r>
      <w:r>
        <w:rPr>
          <w:spacing w:val="-2"/>
        </w:rPr>
        <w:t>revenue</w:t>
      </w:r>
    </w:p>
    <w:p w14:paraId="0DF1DAA4">
      <w:pPr>
        <w:pStyle w:val="6"/>
        <w:spacing w:before="1"/>
        <w:ind w:left="1889"/>
      </w:pPr>
      <w:r>
        <w:t>Total</w:t>
      </w:r>
      <w:r>
        <w:rPr>
          <w:spacing w:val="-11"/>
        </w:rPr>
        <w:t xml:space="preserve"> </w:t>
      </w:r>
      <w:r>
        <w:t>number</w:t>
      </w:r>
      <w:r>
        <w:rPr>
          <w:spacing w:val="-8"/>
        </w:rPr>
        <w:t xml:space="preserve"> </w:t>
      </w:r>
      <w:r>
        <w:t>of</w:t>
      </w:r>
      <w:r>
        <w:rPr>
          <w:spacing w:val="-10"/>
        </w:rPr>
        <w:t xml:space="preserve"> </w:t>
      </w:r>
      <w:r>
        <w:rPr>
          <w:spacing w:val="-2"/>
        </w:rPr>
        <w:t>employees</w:t>
      </w:r>
    </w:p>
    <w:p w14:paraId="2F6D9A7B">
      <w:pPr>
        <w:pStyle w:val="3"/>
        <w:spacing w:before="229"/>
        <w:ind w:right="686"/>
      </w:pPr>
      <w:r>
        <w:rPr>
          <w:spacing w:val="-2"/>
        </w:rPr>
        <w:t>Table</w:t>
      </w:r>
      <w:r>
        <w:rPr>
          <w:spacing w:val="-5"/>
        </w:rPr>
        <w:t xml:space="preserve"> </w:t>
      </w:r>
      <w:r>
        <w:rPr>
          <w:spacing w:val="-2"/>
        </w:rPr>
        <w:t>6.3</w:t>
      </w:r>
      <w:r>
        <w:rPr>
          <w:spacing w:val="-6"/>
        </w:rPr>
        <w:t xml:space="preserve"> </w:t>
      </w:r>
      <w:r>
        <w:rPr>
          <w:spacing w:val="-2"/>
        </w:rPr>
        <w:t>Total</w:t>
      </w:r>
      <w:r>
        <w:rPr>
          <w:spacing w:val="-5"/>
        </w:rPr>
        <w:t xml:space="preserve"> </w:t>
      </w:r>
      <w:r>
        <w:rPr>
          <w:spacing w:val="-2"/>
        </w:rPr>
        <w:t>Revenue</w:t>
      </w:r>
      <w:r>
        <w:rPr>
          <w:spacing w:val="-4"/>
        </w:rPr>
        <w:t xml:space="preserve"> </w:t>
      </w:r>
      <w:r>
        <w:rPr>
          <w:spacing w:val="-2"/>
        </w:rPr>
        <w:t>per</w:t>
      </w:r>
      <w:r>
        <w:rPr>
          <w:spacing w:val="-6"/>
        </w:rPr>
        <w:t xml:space="preserve"> </w:t>
      </w:r>
      <w:r>
        <w:rPr>
          <w:spacing w:val="-2"/>
        </w:rPr>
        <w:t>Employee</w:t>
      </w:r>
    </w:p>
    <w:tbl>
      <w:tblPr>
        <w:tblStyle w:val="5"/>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7"/>
        <w:gridCol w:w="2277"/>
        <w:gridCol w:w="2278"/>
        <w:gridCol w:w="1452"/>
      </w:tblGrid>
      <w:tr w14:paraId="2BF64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77" w:type="dxa"/>
          </w:tcPr>
          <w:p w14:paraId="6BC5E0C6">
            <w:pPr>
              <w:pStyle w:val="11"/>
              <w:spacing w:line="252" w:lineRule="exact"/>
              <w:ind w:left="108"/>
              <w:rPr>
                <w:b/>
                <w:sz w:val="22"/>
              </w:rPr>
            </w:pPr>
            <w:r>
              <w:rPr>
                <w:b/>
                <w:spacing w:val="-4"/>
                <w:sz w:val="22"/>
              </w:rPr>
              <w:t>Year</w:t>
            </w:r>
          </w:p>
        </w:tc>
        <w:tc>
          <w:tcPr>
            <w:tcW w:w="2277" w:type="dxa"/>
          </w:tcPr>
          <w:p w14:paraId="2E8801F0">
            <w:pPr>
              <w:pStyle w:val="11"/>
              <w:spacing w:line="252" w:lineRule="exact"/>
              <w:ind w:left="106"/>
              <w:rPr>
                <w:b/>
                <w:sz w:val="22"/>
              </w:rPr>
            </w:pPr>
            <w:r>
              <w:rPr>
                <w:b/>
                <w:spacing w:val="-4"/>
                <w:sz w:val="22"/>
              </w:rPr>
              <w:t>Total</w:t>
            </w:r>
            <w:r>
              <w:rPr>
                <w:b/>
                <w:spacing w:val="-6"/>
                <w:sz w:val="22"/>
              </w:rPr>
              <w:t xml:space="preserve"> </w:t>
            </w:r>
            <w:r>
              <w:rPr>
                <w:b/>
                <w:spacing w:val="-2"/>
                <w:sz w:val="22"/>
              </w:rPr>
              <w:t>Revenue</w:t>
            </w:r>
          </w:p>
        </w:tc>
        <w:tc>
          <w:tcPr>
            <w:tcW w:w="2278" w:type="dxa"/>
          </w:tcPr>
          <w:p w14:paraId="0D03A568">
            <w:pPr>
              <w:pStyle w:val="11"/>
              <w:tabs>
                <w:tab w:val="left" w:pos="801"/>
                <w:tab w:val="left" w:pos="1823"/>
              </w:tabs>
              <w:spacing w:line="252" w:lineRule="exact"/>
              <w:ind w:right="123"/>
              <w:rPr>
                <w:b/>
                <w:sz w:val="22"/>
              </w:rPr>
            </w:pPr>
            <w:r>
              <w:rPr>
                <w:b/>
                <w:spacing w:val="-2"/>
                <w:sz w:val="22"/>
              </w:rPr>
              <w:t>Total</w:t>
            </w:r>
            <w:r>
              <w:rPr>
                <w:b/>
                <w:sz w:val="22"/>
              </w:rPr>
              <w:tab/>
            </w:r>
            <w:r>
              <w:rPr>
                <w:b/>
                <w:spacing w:val="-2"/>
                <w:sz w:val="22"/>
              </w:rPr>
              <w:t>Revenue</w:t>
            </w:r>
            <w:r>
              <w:rPr>
                <w:b/>
                <w:sz w:val="22"/>
              </w:rPr>
              <w:tab/>
            </w:r>
            <w:r>
              <w:rPr>
                <w:b/>
                <w:spacing w:val="-4"/>
                <w:sz w:val="22"/>
              </w:rPr>
              <w:t xml:space="preserve">per </w:t>
            </w:r>
            <w:r>
              <w:rPr>
                <w:b/>
                <w:spacing w:val="-2"/>
                <w:sz w:val="22"/>
              </w:rPr>
              <w:t>Employee</w:t>
            </w:r>
          </w:p>
        </w:tc>
        <w:tc>
          <w:tcPr>
            <w:tcW w:w="1452" w:type="dxa"/>
          </w:tcPr>
          <w:p w14:paraId="302744FF">
            <w:pPr>
              <w:pStyle w:val="11"/>
              <w:spacing w:line="252" w:lineRule="exact"/>
              <w:rPr>
                <w:b/>
                <w:sz w:val="22"/>
              </w:rPr>
            </w:pPr>
            <w:r>
              <w:rPr>
                <w:b/>
                <w:sz w:val="22"/>
              </w:rPr>
              <w:t>Growth</w:t>
            </w:r>
            <w:r>
              <w:rPr>
                <w:b/>
                <w:spacing w:val="-10"/>
                <w:sz w:val="22"/>
              </w:rPr>
              <w:t xml:space="preserve"> </w:t>
            </w:r>
            <w:r>
              <w:rPr>
                <w:b/>
                <w:spacing w:val="-5"/>
                <w:sz w:val="22"/>
              </w:rPr>
              <w:t>(%)</w:t>
            </w:r>
          </w:p>
        </w:tc>
      </w:tr>
      <w:tr w14:paraId="5B4E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277" w:type="dxa"/>
          </w:tcPr>
          <w:p w14:paraId="66944805">
            <w:pPr>
              <w:pStyle w:val="11"/>
              <w:spacing w:line="240" w:lineRule="auto"/>
              <w:ind w:left="108"/>
              <w:rPr>
                <w:sz w:val="20"/>
              </w:rPr>
            </w:pPr>
            <w:r>
              <w:rPr>
                <w:spacing w:val="-2"/>
                <w:sz w:val="20"/>
              </w:rPr>
              <w:t>2020-</w:t>
            </w:r>
            <w:r>
              <w:rPr>
                <w:spacing w:val="-5"/>
                <w:sz w:val="20"/>
              </w:rPr>
              <w:t>21</w:t>
            </w:r>
          </w:p>
        </w:tc>
        <w:tc>
          <w:tcPr>
            <w:tcW w:w="2277" w:type="dxa"/>
          </w:tcPr>
          <w:p w14:paraId="44F30412">
            <w:pPr>
              <w:pStyle w:val="11"/>
              <w:spacing w:line="240" w:lineRule="auto"/>
              <w:ind w:left="106"/>
              <w:rPr>
                <w:sz w:val="20"/>
              </w:rPr>
            </w:pPr>
            <w:r>
              <w:rPr>
                <w:spacing w:val="-2"/>
                <w:sz w:val="20"/>
              </w:rPr>
              <w:t>1,35,963</w:t>
            </w:r>
          </w:p>
        </w:tc>
        <w:tc>
          <w:tcPr>
            <w:tcW w:w="2278" w:type="dxa"/>
          </w:tcPr>
          <w:p w14:paraId="28AA69C2">
            <w:pPr>
              <w:pStyle w:val="11"/>
              <w:spacing w:line="240" w:lineRule="auto"/>
              <w:rPr>
                <w:sz w:val="20"/>
              </w:rPr>
            </w:pPr>
            <w:r>
              <w:rPr>
                <w:spacing w:val="-4"/>
                <w:sz w:val="20"/>
              </w:rPr>
              <w:t>0.28</w:t>
            </w:r>
          </w:p>
        </w:tc>
        <w:tc>
          <w:tcPr>
            <w:tcW w:w="1452" w:type="dxa"/>
          </w:tcPr>
          <w:p w14:paraId="0A2354FE">
            <w:pPr>
              <w:pStyle w:val="11"/>
              <w:spacing w:line="240" w:lineRule="auto"/>
              <w:rPr>
                <w:sz w:val="20"/>
              </w:rPr>
            </w:pPr>
            <w:r>
              <w:rPr>
                <w:spacing w:val="-10"/>
                <w:sz w:val="20"/>
              </w:rPr>
              <w:t>-</w:t>
            </w:r>
          </w:p>
        </w:tc>
      </w:tr>
      <w:tr w14:paraId="4B155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77" w:type="dxa"/>
          </w:tcPr>
          <w:p w14:paraId="554550C0">
            <w:pPr>
              <w:pStyle w:val="11"/>
              <w:spacing w:line="240" w:lineRule="auto"/>
              <w:ind w:left="108"/>
              <w:rPr>
                <w:sz w:val="20"/>
              </w:rPr>
            </w:pPr>
            <w:r>
              <w:rPr>
                <w:spacing w:val="-2"/>
                <w:sz w:val="20"/>
              </w:rPr>
              <w:t>2021-</w:t>
            </w:r>
            <w:r>
              <w:rPr>
                <w:spacing w:val="-5"/>
                <w:sz w:val="20"/>
              </w:rPr>
              <w:t>22</w:t>
            </w:r>
          </w:p>
        </w:tc>
        <w:tc>
          <w:tcPr>
            <w:tcW w:w="2277" w:type="dxa"/>
          </w:tcPr>
          <w:p w14:paraId="320E4170">
            <w:pPr>
              <w:pStyle w:val="11"/>
              <w:spacing w:line="240" w:lineRule="auto"/>
              <w:ind w:left="106"/>
              <w:rPr>
                <w:sz w:val="20"/>
              </w:rPr>
            </w:pPr>
            <w:r>
              <w:rPr>
                <w:spacing w:val="-2"/>
                <w:sz w:val="20"/>
              </w:rPr>
              <w:t>1,60,341</w:t>
            </w:r>
          </w:p>
        </w:tc>
        <w:tc>
          <w:tcPr>
            <w:tcW w:w="2278" w:type="dxa"/>
          </w:tcPr>
          <w:p w14:paraId="6E8F5CE2">
            <w:pPr>
              <w:pStyle w:val="11"/>
              <w:spacing w:line="240" w:lineRule="auto"/>
              <w:rPr>
                <w:sz w:val="20"/>
              </w:rPr>
            </w:pPr>
            <w:r>
              <w:rPr>
                <w:spacing w:val="-4"/>
                <w:sz w:val="20"/>
              </w:rPr>
              <w:t>0.27</w:t>
            </w:r>
          </w:p>
        </w:tc>
        <w:tc>
          <w:tcPr>
            <w:tcW w:w="1452" w:type="dxa"/>
          </w:tcPr>
          <w:p w14:paraId="037C0C38">
            <w:pPr>
              <w:pStyle w:val="11"/>
              <w:spacing w:line="240" w:lineRule="auto"/>
              <w:rPr>
                <w:sz w:val="20"/>
              </w:rPr>
            </w:pPr>
            <w:r>
              <w:rPr>
                <w:spacing w:val="-2"/>
                <w:sz w:val="20"/>
              </w:rPr>
              <w:t>17.92</w:t>
            </w:r>
          </w:p>
        </w:tc>
      </w:tr>
      <w:tr w14:paraId="7DD2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277" w:type="dxa"/>
          </w:tcPr>
          <w:p w14:paraId="47E49A9F">
            <w:pPr>
              <w:pStyle w:val="11"/>
              <w:spacing w:line="240" w:lineRule="auto"/>
              <w:ind w:left="108"/>
              <w:rPr>
                <w:sz w:val="20"/>
              </w:rPr>
            </w:pPr>
            <w:r>
              <w:rPr>
                <w:spacing w:val="-2"/>
                <w:sz w:val="20"/>
              </w:rPr>
              <w:t>2022-</w:t>
            </w:r>
            <w:r>
              <w:rPr>
                <w:spacing w:val="-5"/>
                <w:sz w:val="20"/>
              </w:rPr>
              <w:t>23</w:t>
            </w:r>
          </w:p>
        </w:tc>
        <w:tc>
          <w:tcPr>
            <w:tcW w:w="2277" w:type="dxa"/>
          </w:tcPr>
          <w:p w14:paraId="5201E300">
            <w:pPr>
              <w:pStyle w:val="11"/>
              <w:spacing w:line="240" w:lineRule="auto"/>
              <w:ind w:left="106"/>
              <w:rPr>
                <w:sz w:val="20"/>
              </w:rPr>
            </w:pPr>
            <w:r>
              <w:rPr>
                <w:spacing w:val="-2"/>
                <w:sz w:val="20"/>
              </w:rPr>
              <w:t>1,90,354</w:t>
            </w:r>
          </w:p>
        </w:tc>
        <w:tc>
          <w:tcPr>
            <w:tcW w:w="2278" w:type="dxa"/>
          </w:tcPr>
          <w:p w14:paraId="1EA849B4">
            <w:pPr>
              <w:pStyle w:val="11"/>
              <w:spacing w:line="240" w:lineRule="auto"/>
              <w:rPr>
                <w:sz w:val="20"/>
              </w:rPr>
            </w:pPr>
            <w:r>
              <w:rPr>
                <w:spacing w:val="-4"/>
                <w:sz w:val="20"/>
              </w:rPr>
              <w:t>0.31</w:t>
            </w:r>
          </w:p>
        </w:tc>
        <w:tc>
          <w:tcPr>
            <w:tcW w:w="1452" w:type="dxa"/>
          </w:tcPr>
          <w:p w14:paraId="44420ECB">
            <w:pPr>
              <w:pStyle w:val="11"/>
              <w:spacing w:line="240" w:lineRule="auto"/>
              <w:rPr>
                <w:sz w:val="20"/>
              </w:rPr>
            </w:pPr>
            <w:r>
              <w:rPr>
                <w:spacing w:val="-2"/>
                <w:sz w:val="20"/>
              </w:rPr>
              <w:t>18.71</w:t>
            </w:r>
          </w:p>
        </w:tc>
      </w:tr>
      <w:tr w14:paraId="4C42E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2277" w:type="dxa"/>
          </w:tcPr>
          <w:p w14:paraId="1A34FBBB">
            <w:pPr>
              <w:pStyle w:val="11"/>
              <w:spacing w:line="240" w:lineRule="auto"/>
              <w:ind w:left="108"/>
              <w:rPr>
                <w:sz w:val="20"/>
              </w:rPr>
            </w:pPr>
            <w:r>
              <w:rPr>
                <w:spacing w:val="-2"/>
                <w:sz w:val="20"/>
              </w:rPr>
              <w:t>2023-</w:t>
            </w:r>
            <w:r>
              <w:rPr>
                <w:spacing w:val="-5"/>
                <w:sz w:val="20"/>
              </w:rPr>
              <w:t>24</w:t>
            </w:r>
          </w:p>
        </w:tc>
        <w:tc>
          <w:tcPr>
            <w:tcW w:w="2277" w:type="dxa"/>
          </w:tcPr>
          <w:p w14:paraId="606322B3">
            <w:pPr>
              <w:pStyle w:val="11"/>
              <w:spacing w:line="240" w:lineRule="auto"/>
              <w:ind w:left="106"/>
              <w:rPr>
                <w:sz w:val="20"/>
              </w:rPr>
            </w:pPr>
            <w:r>
              <w:rPr>
                <w:spacing w:val="-2"/>
                <w:sz w:val="20"/>
              </w:rPr>
              <w:t>2,02,359</w:t>
            </w:r>
          </w:p>
        </w:tc>
        <w:tc>
          <w:tcPr>
            <w:tcW w:w="2278" w:type="dxa"/>
          </w:tcPr>
          <w:p w14:paraId="5E8B70C1">
            <w:pPr>
              <w:pStyle w:val="11"/>
              <w:spacing w:line="240" w:lineRule="auto"/>
              <w:rPr>
                <w:sz w:val="20"/>
              </w:rPr>
            </w:pPr>
            <w:r>
              <w:rPr>
                <w:spacing w:val="-4"/>
                <w:sz w:val="20"/>
              </w:rPr>
              <w:t>0.37</w:t>
            </w:r>
          </w:p>
        </w:tc>
        <w:tc>
          <w:tcPr>
            <w:tcW w:w="1452" w:type="dxa"/>
          </w:tcPr>
          <w:p w14:paraId="5B2FB9B3">
            <w:pPr>
              <w:pStyle w:val="11"/>
              <w:spacing w:line="240" w:lineRule="auto"/>
              <w:rPr>
                <w:sz w:val="20"/>
              </w:rPr>
            </w:pPr>
            <w:r>
              <w:rPr>
                <w:spacing w:val="-4"/>
                <w:sz w:val="20"/>
              </w:rPr>
              <w:t>6.30</w:t>
            </w:r>
          </w:p>
        </w:tc>
      </w:tr>
      <w:tr w14:paraId="51206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277" w:type="dxa"/>
          </w:tcPr>
          <w:p w14:paraId="3DD7CE93">
            <w:pPr>
              <w:pStyle w:val="11"/>
              <w:spacing w:before="1" w:line="240" w:lineRule="auto"/>
              <w:ind w:left="108"/>
              <w:rPr>
                <w:sz w:val="20"/>
              </w:rPr>
            </w:pPr>
            <w:r>
              <w:rPr>
                <w:spacing w:val="-2"/>
                <w:sz w:val="20"/>
              </w:rPr>
              <w:t>2024-</w:t>
            </w:r>
            <w:r>
              <w:rPr>
                <w:spacing w:val="-5"/>
                <w:sz w:val="20"/>
              </w:rPr>
              <w:t>25</w:t>
            </w:r>
          </w:p>
        </w:tc>
        <w:tc>
          <w:tcPr>
            <w:tcW w:w="2277" w:type="dxa"/>
          </w:tcPr>
          <w:p w14:paraId="58B0D240">
            <w:pPr>
              <w:pStyle w:val="11"/>
              <w:spacing w:before="1" w:line="240" w:lineRule="auto"/>
              <w:ind w:left="106"/>
              <w:rPr>
                <w:sz w:val="20"/>
              </w:rPr>
            </w:pPr>
            <w:r>
              <w:rPr>
                <w:spacing w:val="-2"/>
                <w:sz w:val="20"/>
              </w:rPr>
              <w:t>2,14,853</w:t>
            </w:r>
          </w:p>
        </w:tc>
        <w:tc>
          <w:tcPr>
            <w:tcW w:w="2278" w:type="dxa"/>
          </w:tcPr>
          <w:p w14:paraId="47910669">
            <w:pPr>
              <w:pStyle w:val="11"/>
              <w:spacing w:before="1" w:line="240" w:lineRule="auto"/>
              <w:rPr>
                <w:sz w:val="20"/>
              </w:rPr>
            </w:pPr>
            <w:r>
              <w:rPr>
                <w:spacing w:val="-4"/>
                <w:sz w:val="20"/>
              </w:rPr>
              <w:t>0.35</w:t>
            </w:r>
          </w:p>
        </w:tc>
        <w:tc>
          <w:tcPr>
            <w:tcW w:w="1452" w:type="dxa"/>
          </w:tcPr>
          <w:p w14:paraId="0A801C4D">
            <w:pPr>
              <w:pStyle w:val="11"/>
              <w:spacing w:before="1" w:line="240" w:lineRule="auto"/>
              <w:rPr>
                <w:sz w:val="20"/>
              </w:rPr>
            </w:pPr>
            <w:r>
              <w:rPr>
                <w:spacing w:val="-4"/>
                <w:sz w:val="20"/>
              </w:rPr>
              <w:t>6.17</w:t>
            </w:r>
          </w:p>
        </w:tc>
      </w:tr>
    </w:tbl>
    <w:p w14:paraId="285D2E01">
      <w:pPr>
        <w:pStyle w:val="6"/>
        <w:spacing w:before="1"/>
      </w:pPr>
      <w:r>
        <w:t>Source:</w:t>
      </w:r>
      <w:r>
        <w:rPr>
          <w:spacing w:val="-7"/>
        </w:rPr>
        <w:t xml:space="preserve"> </w:t>
      </w:r>
      <w:r>
        <w:t>Compiled</w:t>
      </w:r>
      <w:r>
        <w:rPr>
          <w:spacing w:val="-8"/>
        </w:rPr>
        <w:t xml:space="preserve"> </w:t>
      </w:r>
      <w:r>
        <w:t>and</w:t>
      </w:r>
      <w:r>
        <w:rPr>
          <w:spacing w:val="-4"/>
        </w:rPr>
        <w:t xml:space="preserve"> </w:t>
      </w:r>
      <w:r>
        <w:t>computed</w:t>
      </w:r>
      <w:r>
        <w:rPr>
          <w:spacing w:val="-8"/>
        </w:rPr>
        <w:t xml:space="preserve"> </w:t>
      </w:r>
      <w:r>
        <w:t>from</w:t>
      </w:r>
      <w:r>
        <w:rPr>
          <w:spacing w:val="-7"/>
        </w:rPr>
        <w:t xml:space="preserve"> </w:t>
      </w:r>
      <w:r>
        <w:t>annual</w:t>
      </w:r>
      <w:r>
        <w:rPr>
          <w:spacing w:val="-3"/>
        </w:rPr>
        <w:t xml:space="preserve"> </w:t>
      </w:r>
      <w:r>
        <w:t>reports</w:t>
      </w:r>
      <w:r>
        <w:rPr>
          <w:spacing w:val="-7"/>
        </w:rPr>
        <w:t xml:space="preserve"> </w:t>
      </w:r>
      <w:r>
        <w:t>of</w:t>
      </w:r>
      <w:r>
        <w:rPr>
          <w:spacing w:val="-8"/>
        </w:rPr>
        <w:t xml:space="preserve"> </w:t>
      </w:r>
      <w:r>
        <w:rPr>
          <w:spacing w:val="-5"/>
        </w:rPr>
        <w:t>TCS</w:t>
      </w:r>
    </w:p>
    <w:p w14:paraId="0E136337">
      <w:pPr>
        <w:pStyle w:val="6"/>
        <w:spacing w:before="230"/>
        <w:ind w:right="699"/>
      </w:pPr>
      <w:r>
        <w:t xml:space="preserve">The table shows that the value of total revenue per employee has increased over the years showing that there is effective utilization of the human resources and the revenue generating capacity of the employees has constantly improved. However, in the later years the rate of growth has reduced, again indicating that there might be a need for better human resource </w:t>
      </w:r>
      <w:r>
        <w:rPr>
          <w:spacing w:val="-2"/>
        </w:rPr>
        <w:t>planning.</w:t>
      </w:r>
    </w:p>
    <w:p w14:paraId="38BE02B7">
      <w:pPr>
        <w:pStyle w:val="10"/>
        <w:numPr>
          <w:ilvl w:val="1"/>
          <w:numId w:val="1"/>
        </w:numPr>
        <w:tabs>
          <w:tab w:val="left" w:pos="541"/>
        </w:tabs>
        <w:spacing w:before="232" w:after="0" w:line="229" w:lineRule="exact"/>
        <w:ind w:left="541" w:right="0" w:hanging="298"/>
        <w:jc w:val="both"/>
        <w:rPr>
          <w:b/>
          <w:sz w:val="20"/>
        </w:rPr>
      </w:pPr>
      <w:r>
        <w:rPr>
          <w:b/>
          <w:sz w:val="20"/>
        </w:rPr>
        <w:t>Cost</w:t>
      </w:r>
      <w:r>
        <w:rPr>
          <w:b/>
          <w:spacing w:val="-3"/>
          <w:sz w:val="20"/>
        </w:rPr>
        <w:t xml:space="preserve"> </w:t>
      </w:r>
      <w:r>
        <w:rPr>
          <w:b/>
          <w:sz w:val="20"/>
        </w:rPr>
        <w:t>per</w:t>
      </w:r>
      <w:r>
        <w:rPr>
          <w:b/>
          <w:spacing w:val="-6"/>
          <w:sz w:val="20"/>
        </w:rPr>
        <w:t xml:space="preserve"> </w:t>
      </w:r>
      <w:r>
        <w:rPr>
          <w:b/>
          <w:spacing w:val="-2"/>
          <w:sz w:val="20"/>
        </w:rPr>
        <w:t>Employee</w:t>
      </w:r>
    </w:p>
    <w:p w14:paraId="0F215F2F">
      <w:pPr>
        <w:pStyle w:val="6"/>
        <w:ind w:right="698"/>
      </w:pPr>
      <w:r>
        <w:t>Cost per employee represents the average employee related expenditure incurred by the company per employee. This ratio represents the investment made in human capital in terms of salaries, benefits, and other compensation.</w:t>
      </w:r>
    </w:p>
    <w:p w14:paraId="0077F53D">
      <w:pPr>
        <w:pStyle w:val="6"/>
        <w:ind w:left="0"/>
        <w:jc w:val="left"/>
      </w:pPr>
    </w:p>
    <w:p w14:paraId="3BA61BF6">
      <w:pPr>
        <w:pStyle w:val="6"/>
        <w:ind w:right="5026"/>
        <w:jc w:val="left"/>
      </w:pPr>
      <w:r>
        <w:t>Cost</w:t>
      </w:r>
      <w:r>
        <w:rPr>
          <w:spacing w:val="-11"/>
        </w:rPr>
        <w:t xml:space="preserve"> </w:t>
      </w:r>
      <w:r>
        <w:t>per</w:t>
      </w:r>
      <w:r>
        <w:rPr>
          <w:spacing w:val="-11"/>
        </w:rPr>
        <w:t xml:space="preserve"> </w:t>
      </w:r>
      <w:r>
        <w:t>employee-=</w:t>
      </w:r>
      <w:r>
        <w:rPr>
          <w:spacing w:val="-11"/>
        </w:rPr>
        <w:t xml:space="preserve"> </w:t>
      </w:r>
      <w:r>
        <w:t>Total</w:t>
      </w:r>
      <w:r>
        <w:rPr>
          <w:spacing w:val="-11"/>
        </w:rPr>
        <w:t xml:space="preserve"> </w:t>
      </w:r>
      <w:r>
        <w:t>Employee</w:t>
      </w:r>
      <w:r>
        <w:rPr>
          <w:spacing w:val="-9"/>
        </w:rPr>
        <w:t xml:space="preserve"> </w:t>
      </w:r>
      <w:r>
        <w:t>cost Total number of employees</w:t>
      </w:r>
    </w:p>
    <w:p w14:paraId="07A73F3A">
      <w:pPr>
        <w:pStyle w:val="3"/>
        <w:ind w:left="229" w:right="685"/>
      </w:pPr>
      <w:r>
        <w:t>Table</w:t>
      </w:r>
      <w:r>
        <w:rPr>
          <w:spacing w:val="-10"/>
        </w:rPr>
        <w:t xml:space="preserve"> </w:t>
      </w:r>
      <w:r>
        <w:t>6.4</w:t>
      </w:r>
      <w:r>
        <w:rPr>
          <w:spacing w:val="-11"/>
        </w:rPr>
        <w:t xml:space="preserve"> </w:t>
      </w:r>
      <w:r>
        <w:t>Cost</w:t>
      </w:r>
      <w:r>
        <w:rPr>
          <w:spacing w:val="-7"/>
        </w:rPr>
        <w:t xml:space="preserve"> </w:t>
      </w:r>
      <w:r>
        <w:t>per</w:t>
      </w:r>
      <w:r>
        <w:rPr>
          <w:spacing w:val="-13"/>
        </w:rPr>
        <w:t xml:space="preserve"> </w:t>
      </w:r>
      <w:r>
        <w:rPr>
          <w:spacing w:val="-2"/>
        </w:rPr>
        <w:t>Employee</w:t>
      </w:r>
    </w:p>
    <w:tbl>
      <w:tblPr>
        <w:tblStyle w:val="5"/>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2318"/>
        <w:gridCol w:w="2319"/>
        <w:gridCol w:w="1498"/>
      </w:tblGrid>
      <w:tr w14:paraId="4488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318" w:type="dxa"/>
          </w:tcPr>
          <w:p w14:paraId="04CA43F8">
            <w:pPr>
              <w:pStyle w:val="11"/>
              <w:spacing w:line="231" w:lineRule="exact"/>
              <w:rPr>
                <w:b/>
                <w:sz w:val="22"/>
              </w:rPr>
            </w:pPr>
            <w:r>
              <w:rPr>
                <w:b/>
                <w:spacing w:val="-4"/>
                <w:sz w:val="22"/>
              </w:rPr>
              <w:t>Year</w:t>
            </w:r>
          </w:p>
        </w:tc>
        <w:tc>
          <w:tcPr>
            <w:tcW w:w="2318" w:type="dxa"/>
          </w:tcPr>
          <w:p w14:paraId="674E1DF0">
            <w:pPr>
              <w:pStyle w:val="11"/>
              <w:spacing w:line="231" w:lineRule="exact"/>
              <w:rPr>
                <w:b/>
                <w:sz w:val="22"/>
              </w:rPr>
            </w:pPr>
            <w:r>
              <w:rPr>
                <w:b/>
                <w:sz w:val="22"/>
              </w:rPr>
              <w:t>Employee</w:t>
            </w:r>
            <w:r>
              <w:rPr>
                <w:b/>
                <w:spacing w:val="-11"/>
                <w:sz w:val="22"/>
              </w:rPr>
              <w:t xml:space="preserve"> </w:t>
            </w:r>
            <w:r>
              <w:rPr>
                <w:b/>
                <w:spacing w:val="-4"/>
                <w:sz w:val="22"/>
              </w:rPr>
              <w:t>Cost</w:t>
            </w:r>
          </w:p>
        </w:tc>
        <w:tc>
          <w:tcPr>
            <w:tcW w:w="2319" w:type="dxa"/>
          </w:tcPr>
          <w:p w14:paraId="2D841EBA">
            <w:pPr>
              <w:pStyle w:val="11"/>
              <w:spacing w:line="231" w:lineRule="exact"/>
              <w:rPr>
                <w:b/>
                <w:sz w:val="22"/>
              </w:rPr>
            </w:pPr>
            <w:r>
              <w:rPr>
                <w:b/>
                <w:sz w:val="22"/>
              </w:rPr>
              <w:t>Cost</w:t>
            </w:r>
            <w:r>
              <w:rPr>
                <w:b/>
                <w:spacing w:val="-7"/>
                <w:sz w:val="22"/>
              </w:rPr>
              <w:t xml:space="preserve"> </w:t>
            </w:r>
            <w:r>
              <w:rPr>
                <w:b/>
                <w:sz w:val="22"/>
              </w:rPr>
              <w:t>per</w:t>
            </w:r>
            <w:r>
              <w:rPr>
                <w:b/>
                <w:spacing w:val="-8"/>
                <w:sz w:val="22"/>
              </w:rPr>
              <w:t xml:space="preserve"> </w:t>
            </w:r>
            <w:r>
              <w:rPr>
                <w:b/>
                <w:spacing w:val="-2"/>
                <w:sz w:val="22"/>
              </w:rPr>
              <w:t>Employee</w:t>
            </w:r>
          </w:p>
        </w:tc>
        <w:tc>
          <w:tcPr>
            <w:tcW w:w="1498" w:type="dxa"/>
          </w:tcPr>
          <w:p w14:paraId="221D914C">
            <w:pPr>
              <w:pStyle w:val="11"/>
              <w:spacing w:line="231" w:lineRule="exact"/>
              <w:rPr>
                <w:b/>
                <w:sz w:val="22"/>
              </w:rPr>
            </w:pPr>
            <w:r>
              <w:rPr>
                <w:b/>
                <w:sz w:val="22"/>
              </w:rPr>
              <w:t>Growth</w:t>
            </w:r>
            <w:r>
              <w:rPr>
                <w:b/>
                <w:spacing w:val="-10"/>
                <w:sz w:val="22"/>
              </w:rPr>
              <w:t xml:space="preserve"> </w:t>
            </w:r>
            <w:r>
              <w:rPr>
                <w:b/>
                <w:spacing w:val="-5"/>
                <w:sz w:val="22"/>
              </w:rPr>
              <w:t>(%)</w:t>
            </w:r>
          </w:p>
        </w:tc>
      </w:tr>
    </w:tbl>
    <w:p w14:paraId="235DEFA5">
      <w:pPr>
        <w:pStyle w:val="11"/>
        <w:spacing w:after="0" w:line="231" w:lineRule="exact"/>
        <w:rPr>
          <w:b/>
          <w:sz w:val="22"/>
        </w:rPr>
        <w:sectPr>
          <w:pgSz w:w="11910" w:h="16840"/>
          <w:pgMar w:top="1360" w:right="1133" w:bottom="1020" w:left="1559" w:header="858" w:footer="826" w:gutter="0"/>
          <w:pgNumType w:fmt="decimal"/>
          <w:cols w:space="720" w:num="1"/>
        </w:sectPr>
      </w:pPr>
    </w:p>
    <w:p w14:paraId="57854883">
      <w:pPr>
        <w:pStyle w:val="6"/>
        <w:spacing w:before="3"/>
        <w:ind w:left="0"/>
        <w:jc w:val="left"/>
        <w:rPr>
          <w:b/>
          <w:sz w:val="9"/>
        </w:rPr>
      </w:pPr>
    </w:p>
    <w:tbl>
      <w:tblPr>
        <w:tblStyle w:val="5"/>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2318"/>
        <w:gridCol w:w="2319"/>
        <w:gridCol w:w="1498"/>
      </w:tblGrid>
      <w:tr w14:paraId="30D28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318" w:type="dxa"/>
          </w:tcPr>
          <w:p w14:paraId="635E7FD7">
            <w:pPr>
              <w:pStyle w:val="11"/>
              <w:spacing w:line="240" w:lineRule="auto"/>
              <w:rPr>
                <w:sz w:val="20"/>
              </w:rPr>
            </w:pPr>
            <w:r>
              <w:rPr>
                <w:spacing w:val="-2"/>
                <w:sz w:val="20"/>
              </w:rPr>
              <w:t>2020-</w:t>
            </w:r>
            <w:r>
              <w:rPr>
                <w:spacing w:val="-5"/>
                <w:sz w:val="20"/>
              </w:rPr>
              <w:t>21</w:t>
            </w:r>
          </w:p>
        </w:tc>
        <w:tc>
          <w:tcPr>
            <w:tcW w:w="2318" w:type="dxa"/>
          </w:tcPr>
          <w:p w14:paraId="225DFC1B">
            <w:pPr>
              <w:pStyle w:val="11"/>
              <w:spacing w:line="240" w:lineRule="auto"/>
              <w:rPr>
                <w:sz w:val="20"/>
              </w:rPr>
            </w:pPr>
            <w:r>
              <w:rPr>
                <w:spacing w:val="-2"/>
                <w:sz w:val="20"/>
              </w:rPr>
              <w:t>91,814</w:t>
            </w:r>
          </w:p>
        </w:tc>
        <w:tc>
          <w:tcPr>
            <w:tcW w:w="2319" w:type="dxa"/>
          </w:tcPr>
          <w:p w14:paraId="052CB102">
            <w:pPr>
              <w:pStyle w:val="11"/>
              <w:spacing w:line="240" w:lineRule="auto"/>
              <w:rPr>
                <w:sz w:val="20"/>
              </w:rPr>
            </w:pPr>
            <w:r>
              <w:rPr>
                <w:spacing w:val="-4"/>
                <w:sz w:val="20"/>
              </w:rPr>
              <w:t>0.18</w:t>
            </w:r>
          </w:p>
        </w:tc>
        <w:tc>
          <w:tcPr>
            <w:tcW w:w="1498" w:type="dxa"/>
          </w:tcPr>
          <w:p w14:paraId="16D03BEC">
            <w:pPr>
              <w:pStyle w:val="11"/>
              <w:spacing w:line="240" w:lineRule="auto"/>
              <w:rPr>
                <w:sz w:val="20"/>
              </w:rPr>
            </w:pPr>
            <w:r>
              <w:rPr>
                <w:spacing w:val="-10"/>
                <w:sz w:val="20"/>
              </w:rPr>
              <w:t>-</w:t>
            </w:r>
          </w:p>
        </w:tc>
      </w:tr>
      <w:tr w14:paraId="4CCE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2318" w:type="dxa"/>
          </w:tcPr>
          <w:p w14:paraId="5F588107">
            <w:pPr>
              <w:pStyle w:val="11"/>
              <w:spacing w:before="1" w:line="230" w:lineRule="exact"/>
              <w:rPr>
                <w:sz w:val="20"/>
              </w:rPr>
            </w:pPr>
            <w:r>
              <w:rPr>
                <w:spacing w:val="-2"/>
                <w:sz w:val="20"/>
              </w:rPr>
              <w:t>2021-</w:t>
            </w:r>
            <w:r>
              <w:rPr>
                <w:spacing w:val="-5"/>
                <w:sz w:val="20"/>
              </w:rPr>
              <w:t>22</w:t>
            </w:r>
          </w:p>
        </w:tc>
        <w:tc>
          <w:tcPr>
            <w:tcW w:w="2318" w:type="dxa"/>
          </w:tcPr>
          <w:p w14:paraId="6A04A3F0">
            <w:pPr>
              <w:pStyle w:val="11"/>
              <w:spacing w:before="1" w:line="230" w:lineRule="exact"/>
              <w:rPr>
                <w:sz w:val="20"/>
              </w:rPr>
            </w:pPr>
            <w:r>
              <w:rPr>
                <w:spacing w:val="-2"/>
                <w:sz w:val="20"/>
              </w:rPr>
              <w:t>1,07,554</w:t>
            </w:r>
          </w:p>
        </w:tc>
        <w:tc>
          <w:tcPr>
            <w:tcW w:w="2319" w:type="dxa"/>
          </w:tcPr>
          <w:p w14:paraId="2FA4CF8C">
            <w:pPr>
              <w:pStyle w:val="11"/>
              <w:spacing w:before="1" w:line="230" w:lineRule="exact"/>
              <w:rPr>
                <w:sz w:val="20"/>
              </w:rPr>
            </w:pPr>
            <w:r>
              <w:rPr>
                <w:spacing w:val="-4"/>
                <w:sz w:val="20"/>
              </w:rPr>
              <w:t>0.18</w:t>
            </w:r>
          </w:p>
        </w:tc>
        <w:tc>
          <w:tcPr>
            <w:tcW w:w="1498" w:type="dxa"/>
          </w:tcPr>
          <w:p w14:paraId="2C727356">
            <w:pPr>
              <w:pStyle w:val="11"/>
              <w:spacing w:before="1" w:line="230" w:lineRule="exact"/>
              <w:rPr>
                <w:sz w:val="20"/>
              </w:rPr>
            </w:pPr>
            <w:r>
              <w:rPr>
                <w:spacing w:val="-2"/>
                <w:sz w:val="20"/>
              </w:rPr>
              <w:t>17.14</w:t>
            </w:r>
          </w:p>
        </w:tc>
      </w:tr>
      <w:tr w14:paraId="1DD57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318" w:type="dxa"/>
          </w:tcPr>
          <w:p w14:paraId="02390F59">
            <w:pPr>
              <w:pStyle w:val="11"/>
              <w:rPr>
                <w:sz w:val="20"/>
              </w:rPr>
            </w:pPr>
            <w:r>
              <w:rPr>
                <w:spacing w:val="-2"/>
                <w:sz w:val="20"/>
              </w:rPr>
              <w:t>2022-</w:t>
            </w:r>
            <w:r>
              <w:rPr>
                <w:spacing w:val="-5"/>
                <w:sz w:val="20"/>
              </w:rPr>
              <w:t>23</w:t>
            </w:r>
          </w:p>
        </w:tc>
        <w:tc>
          <w:tcPr>
            <w:tcW w:w="2318" w:type="dxa"/>
          </w:tcPr>
          <w:p w14:paraId="1DC7AFD5">
            <w:pPr>
              <w:pStyle w:val="11"/>
              <w:rPr>
                <w:sz w:val="20"/>
              </w:rPr>
            </w:pPr>
            <w:r>
              <w:rPr>
                <w:spacing w:val="-2"/>
                <w:sz w:val="20"/>
              </w:rPr>
              <w:t>1,27,522</w:t>
            </w:r>
          </w:p>
        </w:tc>
        <w:tc>
          <w:tcPr>
            <w:tcW w:w="2319" w:type="dxa"/>
          </w:tcPr>
          <w:p w14:paraId="1D0CADC4">
            <w:pPr>
              <w:pStyle w:val="11"/>
              <w:rPr>
                <w:sz w:val="20"/>
              </w:rPr>
            </w:pPr>
            <w:r>
              <w:rPr>
                <w:spacing w:val="-4"/>
                <w:sz w:val="20"/>
              </w:rPr>
              <w:t>0.20</w:t>
            </w:r>
          </w:p>
        </w:tc>
        <w:tc>
          <w:tcPr>
            <w:tcW w:w="1498" w:type="dxa"/>
          </w:tcPr>
          <w:p w14:paraId="1E9B2F3F">
            <w:pPr>
              <w:pStyle w:val="11"/>
              <w:rPr>
                <w:sz w:val="20"/>
              </w:rPr>
            </w:pPr>
            <w:r>
              <w:rPr>
                <w:spacing w:val="-4"/>
                <w:sz w:val="20"/>
              </w:rPr>
              <w:t>18.5</w:t>
            </w:r>
          </w:p>
        </w:tc>
      </w:tr>
      <w:tr w14:paraId="25F3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318" w:type="dxa"/>
          </w:tcPr>
          <w:p w14:paraId="30CFA264">
            <w:pPr>
              <w:pStyle w:val="11"/>
              <w:spacing w:line="240" w:lineRule="auto"/>
              <w:rPr>
                <w:sz w:val="20"/>
              </w:rPr>
            </w:pPr>
            <w:r>
              <w:rPr>
                <w:spacing w:val="-2"/>
                <w:sz w:val="20"/>
              </w:rPr>
              <w:t>2023-</w:t>
            </w:r>
            <w:r>
              <w:rPr>
                <w:spacing w:val="-5"/>
                <w:sz w:val="20"/>
              </w:rPr>
              <w:t>24</w:t>
            </w:r>
          </w:p>
        </w:tc>
        <w:tc>
          <w:tcPr>
            <w:tcW w:w="2318" w:type="dxa"/>
          </w:tcPr>
          <w:p w14:paraId="108721CE">
            <w:pPr>
              <w:pStyle w:val="11"/>
              <w:spacing w:line="240" w:lineRule="auto"/>
              <w:rPr>
                <w:sz w:val="20"/>
              </w:rPr>
            </w:pPr>
            <w:r>
              <w:rPr>
                <w:spacing w:val="-2"/>
                <w:sz w:val="20"/>
              </w:rPr>
              <w:t>1,40,131</w:t>
            </w:r>
          </w:p>
        </w:tc>
        <w:tc>
          <w:tcPr>
            <w:tcW w:w="2319" w:type="dxa"/>
          </w:tcPr>
          <w:p w14:paraId="0B7DD3EF">
            <w:pPr>
              <w:pStyle w:val="11"/>
              <w:spacing w:line="240" w:lineRule="auto"/>
              <w:rPr>
                <w:sz w:val="20"/>
              </w:rPr>
            </w:pPr>
            <w:r>
              <w:rPr>
                <w:spacing w:val="-4"/>
                <w:sz w:val="20"/>
              </w:rPr>
              <w:t>0.23</w:t>
            </w:r>
          </w:p>
        </w:tc>
        <w:tc>
          <w:tcPr>
            <w:tcW w:w="1498" w:type="dxa"/>
          </w:tcPr>
          <w:p w14:paraId="07E873C5">
            <w:pPr>
              <w:pStyle w:val="11"/>
              <w:spacing w:line="240" w:lineRule="auto"/>
              <w:rPr>
                <w:sz w:val="20"/>
              </w:rPr>
            </w:pPr>
            <w:r>
              <w:rPr>
                <w:spacing w:val="-4"/>
                <w:sz w:val="20"/>
              </w:rPr>
              <w:t>9.88</w:t>
            </w:r>
          </w:p>
        </w:tc>
      </w:tr>
      <w:tr w14:paraId="0C773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2318" w:type="dxa"/>
          </w:tcPr>
          <w:p w14:paraId="11E086D1">
            <w:pPr>
              <w:pStyle w:val="11"/>
              <w:spacing w:line="240" w:lineRule="auto"/>
              <w:rPr>
                <w:sz w:val="20"/>
              </w:rPr>
            </w:pPr>
            <w:r>
              <w:rPr>
                <w:spacing w:val="-2"/>
                <w:sz w:val="20"/>
              </w:rPr>
              <w:t>2024-</w:t>
            </w:r>
            <w:r>
              <w:rPr>
                <w:spacing w:val="-5"/>
                <w:sz w:val="20"/>
              </w:rPr>
              <w:t>25</w:t>
            </w:r>
          </w:p>
        </w:tc>
        <w:tc>
          <w:tcPr>
            <w:tcW w:w="2318" w:type="dxa"/>
          </w:tcPr>
          <w:p w14:paraId="1B2F1CEC">
            <w:pPr>
              <w:pStyle w:val="11"/>
              <w:spacing w:line="240" w:lineRule="auto"/>
              <w:rPr>
                <w:sz w:val="20"/>
              </w:rPr>
            </w:pPr>
            <w:r>
              <w:rPr>
                <w:spacing w:val="-2"/>
                <w:sz w:val="20"/>
              </w:rPr>
              <w:t>1,45,788</w:t>
            </w:r>
          </w:p>
        </w:tc>
        <w:tc>
          <w:tcPr>
            <w:tcW w:w="2319" w:type="dxa"/>
          </w:tcPr>
          <w:p w14:paraId="5CE4FE2D">
            <w:pPr>
              <w:pStyle w:val="11"/>
              <w:spacing w:line="240" w:lineRule="auto"/>
              <w:rPr>
                <w:sz w:val="20"/>
              </w:rPr>
            </w:pPr>
            <w:r>
              <w:rPr>
                <w:spacing w:val="-4"/>
                <w:sz w:val="20"/>
              </w:rPr>
              <w:t>0.23</w:t>
            </w:r>
          </w:p>
        </w:tc>
        <w:tc>
          <w:tcPr>
            <w:tcW w:w="1498" w:type="dxa"/>
          </w:tcPr>
          <w:p w14:paraId="649DE7CB">
            <w:pPr>
              <w:pStyle w:val="11"/>
              <w:spacing w:line="240" w:lineRule="auto"/>
              <w:rPr>
                <w:sz w:val="20"/>
              </w:rPr>
            </w:pPr>
            <w:r>
              <w:rPr>
                <w:spacing w:val="-4"/>
                <w:sz w:val="20"/>
              </w:rPr>
              <w:t>4.03</w:t>
            </w:r>
          </w:p>
        </w:tc>
      </w:tr>
    </w:tbl>
    <w:p w14:paraId="6AC30794">
      <w:pPr>
        <w:pStyle w:val="6"/>
        <w:spacing w:before="2"/>
      </w:pPr>
      <w:r>
        <w:t>Source:</w:t>
      </w:r>
      <w:r>
        <w:rPr>
          <w:spacing w:val="-7"/>
        </w:rPr>
        <w:t xml:space="preserve"> </w:t>
      </w:r>
      <w:r>
        <w:t>Compiled</w:t>
      </w:r>
      <w:r>
        <w:rPr>
          <w:spacing w:val="-8"/>
        </w:rPr>
        <w:t xml:space="preserve"> </w:t>
      </w:r>
      <w:r>
        <w:t>and</w:t>
      </w:r>
      <w:r>
        <w:rPr>
          <w:spacing w:val="-4"/>
        </w:rPr>
        <w:t xml:space="preserve"> </w:t>
      </w:r>
      <w:r>
        <w:t>computed</w:t>
      </w:r>
      <w:r>
        <w:rPr>
          <w:spacing w:val="-8"/>
        </w:rPr>
        <w:t xml:space="preserve"> </w:t>
      </w:r>
      <w:r>
        <w:t>from</w:t>
      </w:r>
      <w:r>
        <w:rPr>
          <w:spacing w:val="-7"/>
        </w:rPr>
        <w:t xml:space="preserve"> </w:t>
      </w:r>
      <w:r>
        <w:t>annual</w:t>
      </w:r>
      <w:r>
        <w:rPr>
          <w:spacing w:val="-3"/>
        </w:rPr>
        <w:t xml:space="preserve"> </w:t>
      </w:r>
      <w:r>
        <w:t>reports</w:t>
      </w:r>
      <w:r>
        <w:rPr>
          <w:spacing w:val="-7"/>
        </w:rPr>
        <w:t xml:space="preserve"> </w:t>
      </w:r>
      <w:r>
        <w:t>of</w:t>
      </w:r>
      <w:r>
        <w:rPr>
          <w:spacing w:val="-8"/>
        </w:rPr>
        <w:t xml:space="preserve"> </w:t>
      </w:r>
      <w:r>
        <w:rPr>
          <w:spacing w:val="-5"/>
        </w:rPr>
        <w:t>TCS</w:t>
      </w:r>
    </w:p>
    <w:p w14:paraId="5D4F7491">
      <w:pPr>
        <w:pStyle w:val="6"/>
        <w:spacing w:before="229"/>
        <w:ind w:right="700"/>
      </w:pPr>
      <w:r>
        <w:t>The cost per employee has steadily increased over the period of study. This indicates more investment in employee compensation, other benefits, training and development. The increasing trend in cost per employee shows that the company is focused on attracting and retaining better skill and talent in the organization.</w:t>
      </w:r>
    </w:p>
    <w:p w14:paraId="6B8C9AAC">
      <w:pPr>
        <w:pStyle w:val="10"/>
        <w:numPr>
          <w:ilvl w:val="1"/>
          <w:numId w:val="1"/>
        </w:numPr>
        <w:tabs>
          <w:tab w:val="left" w:pos="541"/>
        </w:tabs>
        <w:spacing w:before="231" w:after="0" w:line="229" w:lineRule="exact"/>
        <w:ind w:left="541" w:right="0" w:hanging="298"/>
        <w:jc w:val="both"/>
        <w:rPr>
          <w:b/>
          <w:sz w:val="20"/>
        </w:rPr>
      </w:pPr>
      <w:r>
        <w:rPr>
          <w:b/>
          <w:sz w:val="20"/>
        </w:rPr>
        <w:t>Operating</w:t>
      </w:r>
      <w:r>
        <w:rPr>
          <w:b/>
          <w:spacing w:val="-7"/>
          <w:sz w:val="20"/>
        </w:rPr>
        <w:t xml:space="preserve"> </w:t>
      </w:r>
      <w:r>
        <w:rPr>
          <w:b/>
          <w:sz w:val="20"/>
        </w:rPr>
        <w:t>cost</w:t>
      </w:r>
      <w:r>
        <w:rPr>
          <w:b/>
          <w:spacing w:val="-5"/>
          <w:sz w:val="20"/>
        </w:rPr>
        <w:t xml:space="preserve"> </w:t>
      </w:r>
      <w:r>
        <w:rPr>
          <w:b/>
          <w:sz w:val="20"/>
        </w:rPr>
        <w:t>per</w:t>
      </w:r>
      <w:r>
        <w:rPr>
          <w:b/>
          <w:spacing w:val="-7"/>
          <w:sz w:val="20"/>
        </w:rPr>
        <w:t xml:space="preserve"> </w:t>
      </w:r>
      <w:r>
        <w:rPr>
          <w:b/>
          <w:spacing w:val="-2"/>
          <w:sz w:val="20"/>
        </w:rPr>
        <w:t>Employee</w:t>
      </w:r>
    </w:p>
    <w:p w14:paraId="02CB9839">
      <w:pPr>
        <w:pStyle w:val="6"/>
        <w:ind w:right="700"/>
      </w:pPr>
      <w:r>
        <w:t>Operating cost per employee measures the average operating expenses attributable to each employee. It helps to assess the cost efficiency in operations.</w:t>
      </w:r>
      <w:r>
        <w:rPr>
          <w:spacing w:val="-1"/>
        </w:rPr>
        <w:t xml:space="preserve"> </w:t>
      </w:r>
      <w:r>
        <w:t>A stable or controlled value of this ratio reflects better cost management.</w:t>
      </w:r>
    </w:p>
    <w:p w14:paraId="6BA45D48">
      <w:pPr>
        <w:pStyle w:val="6"/>
        <w:spacing w:before="1"/>
        <w:ind w:right="4512"/>
      </w:pPr>
      <w:r>
        <w:t>Operating</w:t>
      </w:r>
      <w:r>
        <w:rPr>
          <w:spacing w:val="-9"/>
        </w:rPr>
        <w:t xml:space="preserve"> </w:t>
      </w:r>
      <w:r>
        <w:t>cost</w:t>
      </w:r>
      <w:r>
        <w:rPr>
          <w:spacing w:val="-8"/>
        </w:rPr>
        <w:t xml:space="preserve"> </w:t>
      </w:r>
      <w:r>
        <w:t>per</w:t>
      </w:r>
      <w:r>
        <w:rPr>
          <w:spacing w:val="-8"/>
        </w:rPr>
        <w:t xml:space="preserve"> </w:t>
      </w:r>
      <w:r>
        <w:t>employee=</w:t>
      </w:r>
      <w:r>
        <w:rPr>
          <w:spacing w:val="-11"/>
        </w:rPr>
        <w:t xml:space="preserve"> </w:t>
      </w:r>
      <w:r>
        <w:t>Total</w:t>
      </w:r>
      <w:r>
        <w:rPr>
          <w:spacing w:val="-8"/>
        </w:rPr>
        <w:t xml:space="preserve"> </w:t>
      </w:r>
      <w:r>
        <w:t>operating</w:t>
      </w:r>
      <w:r>
        <w:rPr>
          <w:spacing w:val="-9"/>
        </w:rPr>
        <w:t xml:space="preserve"> </w:t>
      </w:r>
      <w:r>
        <w:t>cost Total number of employees</w:t>
      </w:r>
    </w:p>
    <w:p w14:paraId="70AEBC1C">
      <w:pPr>
        <w:pStyle w:val="3"/>
        <w:spacing w:after="3" w:line="251" w:lineRule="exact"/>
        <w:ind w:left="2557"/>
        <w:jc w:val="both"/>
      </w:pPr>
      <w:r>
        <w:t>Table</w:t>
      </w:r>
      <w:r>
        <w:rPr>
          <w:spacing w:val="-10"/>
        </w:rPr>
        <w:t xml:space="preserve"> </w:t>
      </w:r>
      <w:r>
        <w:t>6.5</w:t>
      </w:r>
      <w:r>
        <w:rPr>
          <w:spacing w:val="-10"/>
        </w:rPr>
        <w:t xml:space="preserve"> </w:t>
      </w:r>
      <w:r>
        <w:t>Operating</w:t>
      </w:r>
      <w:r>
        <w:rPr>
          <w:spacing w:val="-8"/>
        </w:rPr>
        <w:t xml:space="preserve"> </w:t>
      </w:r>
      <w:r>
        <w:t>cost</w:t>
      </w:r>
      <w:r>
        <w:rPr>
          <w:spacing w:val="-11"/>
        </w:rPr>
        <w:t xml:space="preserve"> </w:t>
      </w:r>
      <w:r>
        <w:t>per</w:t>
      </w:r>
      <w:r>
        <w:rPr>
          <w:spacing w:val="-11"/>
        </w:rPr>
        <w:t xml:space="preserve"> </w:t>
      </w:r>
      <w:r>
        <w:rPr>
          <w:spacing w:val="-2"/>
        </w:rPr>
        <w:t>Employee</w:t>
      </w:r>
    </w:p>
    <w:tbl>
      <w:tblPr>
        <w:tblStyle w:val="5"/>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2391"/>
        <w:gridCol w:w="2392"/>
        <w:gridCol w:w="2392"/>
      </w:tblGrid>
      <w:tr w14:paraId="1470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318" w:type="dxa"/>
          </w:tcPr>
          <w:p w14:paraId="42E5966A">
            <w:pPr>
              <w:pStyle w:val="11"/>
              <w:spacing w:line="252" w:lineRule="exact"/>
              <w:ind w:left="108"/>
              <w:rPr>
                <w:b/>
                <w:sz w:val="22"/>
              </w:rPr>
            </w:pPr>
            <w:r>
              <w:rPr>
                <w:b/>
                <w:spacing w:val="-4"/>
                <w:sz w:val="22"/>
              </w:rPr>
              <w:t>Year</w:t>
            </w:r>
          </w:p>
        </w:tc>
        <w:tc>
          <w:tcPr>
            <w:tcW w:w="2391" w:type="dxa"/>
          </w:tcPr>
          <w:p w14:paraId="61791CB5">
            <w:pPr>
              <w:pStyle w:val="11"/>
              <w:spacing w:line="252" w:lineRule="exact"/>
              <w:rPr>
                <w:b/>
                <w:sz w:val="22"/>
              </w:rPr>
            </w:pPr>
            <w:r>
              <w:rPr>
                <w:b/>
                <w:sz w:val="22"/>
              </w:rPr>
              <w:t>Operating</w:t>
            </w:r>
            <w:r>
              <w:rPr>
                <w:b/>
                <w:spacing w:val="-13"/>
                <w:sz w:val="22"/>
              </w:rPr>
              <w:t xml:space="preserve"> </w:t>
            </w:r>
            <w:r>
              <w:rPr>
                <w:b/>
                <w:spacing w:val="-4"/>
                <w:sz w:val="22"/>
              </w:rPr>
              <w:t>Cost</w:t>
            </w:r>
          </w:p>
        </w:tc>
        <w:tc>
          <w:tcPr>
            <w:tcW w:w="2392" w:type="dxa"/>
          </w:tcPr>
          <w:p w14:paraId="1C22E3C2">
            <w:pPr>
              <w:pStyle w:val="11"/>
              <w:tabs>
                <w:tab w:val="left" w:pos="1321"/>
                <w:tab w:val="left" w:pos="1935"/>
              </w:tabs>
              <w:spacing w:line="252" w:lineRule="exact"/>
              <w:ind w:right="125"/>
              <w:rPr>
                <w:b/>
                <w:sz w:val="22"/>
              </w:rPr>
            </w:pPr>
            <w:r>
              <w:rPr>
                <w:b/>
                <w:spacing w:val="-2"/>
                <w:sz w:val="22"/>
              </w:rPr>
              <w:t>Operating</w:t>
            </w:r>
            <w:r>
              <w:rPr>
                <w:b/>
                <w:sz w:val="22"/>
              </w:rPr>
              <w:tab/>
            </w:r>
            <w:r>
              <w:rPr>
                <w:b/>
                <w:spacing w:val="-4"/>
                <w:sz w:val="22"/>
              </w:rPr>
              <w:t>cost</w:t>
            </w:r>
            <w:r>
              <w:rPr>
                <w:b/>
                <w:sz w:val="22"/>
              </w:rPr>
              <w:tab/>
            </w:r>
            <w:r>
              <w:rPr>
                <w:b/>
                <w:spacing w:val="-4"/>
                <w:sz w:val="22"/>
              </w:rPr>
              <w:t xml:space="preserve">per </w:t>
            </w:r>
            <w:r>
              <w:rPr>
                <w:b/>
                <w:spacing w:val="-2"/>
                <w:sz w:val="22"/>
              </w:rPr>
              <w:t>Employee</w:t>
            </w:r>
          </w:p>
        </w:tc>
        <w:tc>
          <w:tcPr>
            <w:tcW w:w="2392" w:type="dxa"/>
          </w:tcPr>
          <w:p w14:paraId="3C1EC169">
            <w:pPr>
              <w:pStyle w:val="11"/>
              <w:spacing w:line="252" w:lineRule="exact"/>
              <w:rPr>
                <w:b/>
                <w:sz w:val="22"/>
              </w:rPr>
            </w:pPr>
            <w:r>
              <w:rPr>
                <w:b/>
                <w:sz w:val="22"/>
              </w:rPr>
              <w:t>Growth</w:t>
            </w:r>
            <w:r>
              <w:rPr>
                <w:b/>
                <w:spacing w:val="-10"/>
                <w:sz w:val="22"/>
              </w:rPr>
              <w:t xml:space="preserve"> </w:t>
            </w:r>
            <w:r>
              <w:rPr>
                <w:b/>
                <w:spacing w:val="-5"/>
                <w:sz w:val="22"/>
              </w:rPr>
              <w:t>(%)</w:t>
            </w:r>
          </w:p>
        </w:tc>
      </w:tr>
      <w:tr w14:paraId="2307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318" w:type="dxa"/>
          </w:tcPr>
          <w:p w14:paraId="27C58292">
            <w:pPr>
              <w:pStyle w:val="11"/>
              <w:spacing w:line="228" w:lineRule="exact"/>
              <w:ind w:left="108"/>
              <w:rPr>
                <w:sz w:val="20"/>
              </w:rPr>
            </w:pPr>
            <w:r>
              <w:rPr>
                <w:spacing w:val="-2"/>
                <w:sz w:val="20"/>
              </w:rPr>
              <w:t>2020-</w:t>
            </w:r>
            <w:r>
              <w:rPr>
                <w:spacing w:val="-5"/>
                <w:sz w:val="20"/>
              </w:rPr>
              <w:t>21</w:t>
            </w:r>
          </w:p>
        </w:tc>
        <w:tc>
          <w:tcPr>
            <w:tcW w:w="2391" w:type="dxa"/>
          </w:tcPr>
          <w:p w14:paraId="6B44B117">
            <w:pPr>
              <w:pStyle w:val="11"/>
              <w:spacing w:line="228" w:lineRule="exact"/>
              <w:rPr>
                <w:sz w:val="20"/>
              </w:rPr>
            </w:pPr>
            <w:r>
              <w:rPr>
                <w:spacing w:val="-2"/>
                <w:sz w:val="20"/>
              </w:rPr>
              <w:t>25,817</w:t>
            </w:r>
          </w:p>
        </w:tc>
        <w:tc>
          <w:tcPr>
            <w:tcW w:w="2392" w:type="dxa"/>
          </w:tcPr>
          <w:p w14:paraId="63CA3E73">
            <w:pPr>
              <w:pStyle w:val="11"/>
              <w:spacing w:line="228" w:lineRule="exact"/>
              <w:rPr>
                <w:sz w:val="20"/>
              </w:rPr>
            </w:pPr>
            <w:r>
              <w:rPr>
                <w:spacing w:val="-4"/>
                <w:sz w:val="20"/>
              </w:rPr>
              <w:t>0.05</w:t>
            </w:r>
          </w:p>
        </w:tc>
        <w:tc>
          <w:tcPr>
            <w:tcW w:w="2392" w:type="dxa"/>
          </w:tcPr>
          <w:p w14:paraId="58FF0750">
            <w:pPr>
              <w:pStyle w:val="11"/>
              <w:spacing w:line="228" w:lineRule="exact"/>
              <w:rPr>
                <w:sz w:val="20"/>
              </w:rPr>
            </w:pPr>
            <w:r>
              <w:rPr>
                <w:spacing w:val="-10"/>
                <w:sz w:val="20"/>
              </w:rPr>
              <w:t>-</w:t>
            </w:r>
          </w:p>
        </w:tc>
      </w:tr>
      <w:tr w14:paraId="091F3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318" w:type="dxa"/>
          </w:tcPr>
          <w:p w14:paraId="516F126F">
            <w:pPr>
              <w:pStyle w:val="11"/>
              <w:ind w:left="108"/>
              <w:rPr>
                <w:sz w:val="20"/>
              </w:rPr>
            </w:pPr>
            <w:r>
              <w:rPr>
                <w:spacing w:val="-2"/>
                <w:sz w:val="20"/>
              </w:rPr>
              <w:t>2021-</w:t>
            </w:r>
            <w:r>
              <w:rPr>
                <w:spacing w:val="-5"/>
                <w:sz w:val="20"/>
              </w:rPr>
              <w:t>22</w:t>
            </w:r>
          </w:p>
        </w:tc>
        <w:tc>
          <w:tcPr>
            <w:tcW w:w="2391" w:type="dxa"/>
          </w:tcPr>
          <w:p w14:paraId="107490A9">
            <w:pPr>
              <w:pStyle w:val="11"/>
              <w:rPr>
                <w:sz w:val="20"/>
              </w:rPr>
            </w:pPr>
            <w:r>
              <w:rPr>
                <w:spacing w:val="-2"/>
                <w:sz w:val="20"/>
              </w:rPr>
              <w:t>31,143</w:t>
            </w:r>
          </w:p>
        </w:tc>
        <w:tc>
          <w:tcPr>
            <w:tcW w:w="2392" w:type="dxa"/>
          </w:tcPr>
          <w:p w14:paraId="11EFEDFC">
            <w:pPr>
              <w:pStyle w:val="11"/>
              <w:rPr>
                <w:sz w:val="20"/>
              </w:rPr>
            </w:pPr>
            <w:r>
              <w:rPr>
                <w:spacing w:val="-4"/>
                <w:sz w:val="20"/>
              </w:rPr>
              <w:t>0.05</w:t>
            </w:r>
          </w:p>
        </w:tc>
        <w:tc>
          <w:tcPr>
            <w:tcW w:w="2392" w:type="dxa"/>
          </w:tcPr>
          <w:p w14:paraId="5C150574">
            <w:pPr>
              <w:pStyle w:val="11"/>
              <w:rPr>
                <w:sz w:val="20"/>
              </w:rPr>
            </w:pPr>
            <w:r>
              <w:rPr>
                <w:spacing w:val="-2"/>
                <w:sz w:val="20"/>
              </w:rPr>
              <w:t>20.62</w:t>
            </w:r>
          </w:p>
        </w:tc>
      </w:tr>
      <w:tr w14:paraId="1C89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318" w:type="dxa"/>
          </w:tcPr>
          <w:p w14:paraId="53116593">
            <w:pPr>
              <w:pStyle w:val="11"/>
              <w:spacing w:line="240" w:lineRule="auto"/>
              <w:ind w:left="108"/>
              <w:rPr>
                <w:sz w:val="20"/>
              </w:rPr>
            </w:pPr>
            <w:r>
              <w:rPr>
                <w:spacing w:val="-2"/>
                <w:sz w:val="20"/>
              </w:rPr>
              <w:t>2022-</w:t>
            </w:r>
            <w:r>
              <w:rPr>
                <w:spacing w:val="-5"/>
                <w:sz w:val="20"/>
              </w:rPr>
              <w:t>23</w:t>
            </w:r>
          </w:p>
        </w:tc>
        <w:tc>
          <w:tcPr>
            <w:tcW w:w="2391" w:type="dxa"/>
          </w:tcPr>
          <w:p w14:paraId="5FA2F066">
            <w:pPr>
              <w:pStyle w:val="11"/>
              <w:spacing w:line="240" w:lineRule="auto"/>
              <w:rPr>
                <w:sz w:val="20"/>
              </w:rPr>
            </w:pPr>
            <w:r>
              <w:rPr>
                <w:spacing w:val="-2"/>
                <w:sz w:val="20"/>
              </w:rPr>
              <w:t>38,677</w:t>
            </w:r>
          </w:p>
        </w:tc>
        <w:tc>
          <w:tcPr>
            <w:tcW w:w="2392" w:type="dxa"/>
          </w:tcPr>
          <w:p w14:paraId="335284D2">
            <w:pPr>
              <w:pStyle w:val="11"/>
              <w:spacing w:line="240" w:lineRule="auto"/>
              <w:rPr>
                <w:sz w:val="20"/>
              </w:rPr>
            </w:pPr>
            <w:r>
              <w:rPr>
                <w:spacing w:val="-4"/>
                <w:sz w:val="20"/>
              </w:rPr>
              <w:t>0.06</w:t>
            </w:r>
          </w:p>
        </w:tc>
        <w:tc>
          <w:tcPr>
            <w:tcW w:w="2392" w:type="dxa"/>
          </w:tcPr>
          <w:p w14:paraId="5FE3AE8D">
            <w:pPr>
              <w:pStyle w:val="11"/>
              <w:spacing w:line="240" w:lineRule="auto"/>
              <w:rPr>
                <w:sz w:val="20"/>
              </w:rPr>
            </w:pPr>
            <w:r>
              <w:rPr>
                <w:spacing w:val="-2"/>
                <w:sz w:val="20"/>
              </w:rPr>
              <w:t>24.19</w:t>
            </w:r>
          </w:p>
        </w:tc>
      </w:tr>
      <w:tr w14:paraId="21E5E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318" w:type="dxa"/>
          </w:tcPr>
          <w:p w14:paraId="4AA99785">
            <w:pPr>
              <w:pStyle w:val="11"/>
              <w:ind w:left="108"/>
              <w:rPr>
                <w:sz w:val="20"/>
              </w:rPr>
            </w:pPr>
            <w:r>
              <w:rPr>
                <w:spacing w:val="-2"/>
                <w:sz w:val="20"/>
              </w:rPr>
              <w:t>2023-</w:t>
            </w:r>
            <w:r>
              <w:rPr>
                <w:spacing w:val="-5"/>
                <w:sz w:val="20"/>
              </w:rPr>
              <w:t>24</w:t>
            </w:r>
          </w:p>
        </w:tc>
        <w:tc>
          <w:tcPr>
            <w:tcW w:w="2391" w:type="dxa"/>
          </w:tcPr>
          <w:p w14:paraId="388A92B4">
            <w:pPr>
              <w:pStyle w:val="11"/>
              <w:rPr>
                <w:sz w:val="20"/>
              </w:rPr>
            </w:pPr>
            <w:r>
              <w:rPr>
                <w:spacing w:val="-2"/>
                <w:sz w:val="20"/>
              </w:rPr>
              <w:t>36,466</w:t>
            </w:r>
          </w:p>
        </w:tc>
        <w:tc>
          <w:tcPr>
            <w:tcW w:w="2392" w:type="dxa"/>
          </w:tcPr>
          <w:p w14:paraId="75E9AF28">
            <w:pPr>
              <w:pStyle w:val="11"/>
              <w:rPr>
                <w:sz w:val="20"/>
              </w:rPr>
            </w:pPr>
            <w:r>
              <w:rPr>
                <w:spacing w:val="-4"/>
                <w:sz w:val="20"/>
              </w:rPr>
              <w:t>0.06</w:t>
            </w:r>
          </w:p>
        </w:tc>
        <w:tc>
          <w:tcPr>
            <w:tcW w:w="2392" w:type="dxa"/>
          </w:tcPr>
          <w:p w14:paraId="7DA40FE6">
            <w:pPr>
              <w:pStyle w:val="11"/>
              <w:rPr>
                <w:sz w:val="20"/>
              </w:rPr>
            </w:pPr>
            <w:r>
              <w:rPr>
                <w:spacing w:val="-4"/>
                <w:sz w:val="20"/>
              </w:rPr>
              <w:t>-5.71</w:t>
            </w:r>
          </w:p>
        </w:tc>
      </w:tr>
      <w:tr w14:paraId="74B6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318" w:type="dxa"/>
          </w:tcPr>
          <w:p w14:paraId="01BF6C34">
            <w:pPr>
              <w:pStyle w:val="11"/>
              <w:spacing w:line="240" w:lineRule="auto"/>
              <w:ind w:left="108"/>
              <w:rPr>
                <w:sz w:val="20"/>
              </w:rPr>
            </w:pPr>
            <w:r>
              <w:rPr>
                <w:spacing w:val="-2"/>
                <w:sz w:val="20"/>
              </w:rPr>
              <w:t>2024-</w:t>
            </w:r>
            <w:r>
              <w:rPr>
                <w:spacing w:val="-5"/>
                <w:sz w:val="20"/>
              </w:rPr>
              <w:t>25</w:t>
            </w:r>
          </w:p>
        </w:tc>
        <w:tc>
          <w:tcPr>
            <w:tcW w:w="2391" w:type="dxa"/>
          </w:tcPr>
          <w:p w14:paraId="7E9D6DE3">
            <w:pPr>
              <w:pStyle w:val="11"/>
              <w:spacing w:line="240" w:lineRule="auto"/>
              <w:rPr>
                <w:sz w:val="20"/>
              </w:rPr>
            </w:pPr>
            <w:r>
              <w:rPr>
                <w:spacing w:val="-2"/>
                <w:sz w:val="20"/>
              </w:rPr>
              <w:t>42,129</w:t>
            </w:r>
          </w:p>
        </w:tc>
        <w:tc>
          <w:tcPr>
            <w:tcW w:w="2392" w:type="dxa"/>
          </w:tcPr>
          <w:p w14:paraId="0E5321B9">
            <w:pPr>
              <w:pStyle w:val="11"/>
              <w:spacing w:line="240" w:lineRule="auto"/>
              <w:rPr>
                <w:sz w:val="20"/>
              </w:rPr>
            </w:pPr>
            <w:r>
              <w:rPr>
                <w:spacing w:val="-4"/>
                <w:sz w:val="20"/>
              </w:rPr>
              <w:t>0.06</w:t>
            </w:r>
          </w:p>
        </w:tc>
        <w:tc>
          <w:tcPr>
            <w:tcW w:w="2392" w:type="dxa"/>
          </w:tcPr>
          <w:p w14:paraId="2B55E848">
            <w:pPr>
              <w:pStyle w:val="11"/>
              <w:spacing w:line="240" w:lineRule="auto"/>
              <w:rPr>
                <w:sz w:val="20"/>
              </w:rPr>
            </w:pPr>
            <w:r>
              <w:rPr>
                <w:spacing w:val="-2"/>
                <w:sz w:val="20"/>
              </w:rPr>
              <w:t>15.52</w:t>
            </w:r>
          </w:p>
        </w:tc>
      </w:tr>
    </w:tbl>
    <w:p w14:paraId="022B8642">
      <w:pPr>
        <w:pStyle w:val="6"/>
        <w:spacing w:before="2" w:line="252" w:lineRule="exact"/>
      </w:pPr>
      <w:r>
        <w:t>Source:</w:t>
      </w:r>
      <w:r>
        <w:rPr>
          <w:spacing w:val="-7"/>
        </w:rPr>
        <w:t xml:space="preserve"> </w:t>
      </w:r>
      <w:r>
        <w:t>Compiled</w:t>
      </w:r>
      <w:r>
        <w:rPr>
          <w:spacing w:val="-8"/>
        </w:rPr>
        <w:t xml:space="preserve"> </w:t>
      </w:r>
      <w:r>
        <w:t>and</w:t>
      </w:r>
      <w:r>
        <w:rPr>
          <w:spacing w:val="-4"/>
        </w:rPr>
        <w:t xml:space="preserve"> </w:t>
      </w:r>
      <w:r>
        <w:t>computed</w:t>
      </w:r>
      <w:r>
        <w:rPr>
          <w:spacing w:val="-8"/>
        </w:rPr>
        <w:t xml:space="preserve"> </w:t>
      </w:r>
      <w:r>
        <w:t>from</w:t>
      </w:r>
      <w:r>
        <w:rPr>
          <w:spacing w:val="-7"/>
        </w:rPr>
        <w:t xml:space="preserve"> </w:t>
      </w:r>
      <w:r>
        <w:t>annual</w:t>
      </w:r>
      <w:r>
        <w:rPr>
          <w:spacing w:val="-3"/>
        </w:rPr>
        <w:t xml:space="preserve"> </w:t>
      </w:r>
      <w:r>
        <w:t>reports</w:t>
      </w:r>
      <w:r>
        <w:rPr>
          <w:spacing w:val="-7"/>
        </w:rPr>
        <w:t xml:space="preserve"> </w:t>
      </w:r>
      <w:r>
        <w:t>of</w:t>
      </w:r>
      <w:r>
        <w:rPr>
          <w:spacing w:val="-8"/>
        </w:rPr>
        <w:t xml:space="preserve"> </w:t>
      </w:r>
      <w:r>
        <w:rPr>
          <w:spacing w:val="-5"/>
        </w:rPr>
        <w:t>TCS</w:t>
      </w:r>
    </w:p>
    <w:p w14:paraId="462D0D3D">
      <w:pPr>
        <w:pStyle w:val="6"/>
        <w:ind w:right="702"/>
      </w:pPr>
      <w:r>
        <w:t>Operating cost per employee shows a general increasing trend with an exception in the year 2023-24. The ratio indicates that the operating expenses have increased over the years but there is also a degree of cost control and a well balanced structure of operational expenditure with the workforce size.</w:t>
      </w:r>
    </w:p>
    <w:p w14:paraId="5BF2F3FF">
      <w:pPr>
        <w:pStyle w:val="10"/>
        <w:numPr>
          <w:ilvl w:val="1"/>
          <w:numId w:val="1"/>
        </w:numPr>
        <w:tabs>
          <w:tab w:val="left" w:pos="541"/>
        </w:tabs>
        <w:spacing w:before="231" w:after="0" w:line="240" w:lineRule="auto"/>
        <w:ind w:left="541" w:right="0" w:hanging="298"/>
        <w:jc w:val="both"/>
        <w:rPr>
          <w:b/>
          <w:sz w:val="20"/>
        </w:rPr>
      </w:pPr>
      <w:r>
        <w:rPr>
          <w:b/>
          <w:sz w:val="20"/>
        </w:rPr>
        <w:t>Net</w:t>
      </w:r>
      <w:r>
        <w:rPr>
          <w:b/>
          <w:spacing w:val="-5"/>
          <w:sz w:val="20"/>
        </w:rPr>
        <w:t xml:space="preserve"> </w:t>
      </w:r>
      <w:r>
        <w:rPr>
          <w:b/>
          <w:sz w:val="20"/>
        </w:rPr>
        <w:t>profit</w:t>
      </w:r>
      <w:r>
        <w:rPr>
          <w:b/>
          <w:spacing w:val="-5"/>
          <w:sz w:val="20"/>
        </w:rPr>
        <w:t xml:space="preserve"> </w:t>
      </w:r>
      <w:r>
        <w:rPr>
          <w:b/>
          <w:sz w:val="20"/>
        </w:rPr>
        <w:t>per</w:t>
      </w:r>
      <w:r>
        <w:rPr>
          <w:b/>
          <w:spacing w:val="-7"/>
          <w:sz w:val="20"/>
        </w:rPr>
        <w:t xml:space="preserve"> </w:t>
      </w:r>
      <w:r>
        <w:rPr>
          <w:b/>
          <w:spacing w:val="-2"/>
          <w:sz w:val="20"/>
        </w:rPr>
        <w:t>Employee</w:t>
      </w:r>
    </w:p>
    <w:p w14:paraId="53596F99">
      <w:pPr>
        <w:pStyle w:val="6"/>
        <w:spacing w:before="1"/>
        <w:ind w:right="700"/>
      </w:pPr>
      <w:r>
        <w:t>Net profit per employee indicates the average profit earned by the company per employee after deducting all expenses and taxes. This is a key HRA productivity indicator that shows the financial contribution of each employee to overall profitability.</w:t>
      </w:r>
    </w:p>
    <w:p w14:paraId="495D9421">
      <w:pPr>
        <w:pStyle w:val="6"/>
        <w:ind w:right="5397"/>
      </w:pPr>
      <w:r>
        <w:t>Net</w:t>
      </w:r>
      <w:r>
        <w:rPr>
          <w:spacing w:val="-6"/>
        </w:rPr>
        <w:t xml:space="preserve"> </w:t>
      </w:r>
      <w:r>
        <w:t>profit</w:t>
      </w:r>
      <w:r>
        <w:rPr>
          <w:spacing w:val="-6"/>
        </w:rPr>
        <w:t xml:space="preserve"> </w:t>
      </w:r>
      <w:r>
        <w:t>per</w:t>
      </w:r>
      <w:r>
        <w:rPr>
          <w:spacing w:val="-6"/>
        </w:rPr>
        <w:t xml:space="preserve"> </w:t>
      </w:r>
      <w:r>
        <w:t>employee=</w:t>
      </w:r>
      <w:r>
        <w:rPr>
          <w:spacing w:val="-4"/>
        </w:rPr>
        <w:t xml:space="preserve"> </w:t>
      </w:r>
      <w:r>
        <w:t>Profit</w:t>
      </w:r>
      <w:r>
        <w:rPr>
          <w:spacing w:val="-8"/>
        </w:rPr>
        <w:t xml:space="preserve"> </w:t>
      </w:r>
      <w:r>
        <w:t>after</w:t>
      </w:r>
      <w:r>
        <w:rPr>
          <w:spacing w:val="-6"/>
        </w:rPr>
        <w:t xml:space="preserve"> </w:t>
      </w:r>
      <w:r>
        <w:t>tax Total number of employees</w:t>
      </w:r>
    </w:p>
    <w:p w14:paraId="6D185D0B">
      <w:pPr>
        <w:pStyle w:val="3"/>
        <w:ind w:right="686"/>
      </w:pPr>
      <w:r>
        <w:t>Table</w:t>
      </w:r>
      <w:r>
        <w:rPr>
          <w:spacing w:val="-12"/>
        </w:rPr>
        <w:t xml:space="preserve"> </w:t>
      </w:r>
      <w:r>
        <w:t>6.6</w:t>
      </w:r>
      <w:r>
        <w:rPr>
          <w:spacing w:val="-8"/>
        </w:rPr>
        <w:t xml:space="preserve"> </w:t>
      </w:r>
      <w:r>
        <w:t>Net</w:t>
      </w:r>
      <w:r>
        <w:rPr>
          <w:spacing w:val="-9"/>
        </w:rPr>
        <w:t xml:space="preserve"> </w:t>
      </w:r>
      <w:r>
        <w:t>profit</w:t>
      </w:r>
      <w:r>
        <w:rPr>
          <w:spacing w:val="-6"/>
        </w:rPr>
        <w:t xml:space="preserve"> </w:t>
      </w:r>
      <w:r>
        <w:t>per</w:t>
      </w:r>
      <w:r>
        <w:rPr>
          <w:spacing w:val="-13"/>
        </w:rPr>
        <w:t xml:space="preserve"> </w:t>
      </w:r>
      <w:r>
        <w:rPr>
          <w:spacing w:val="-2"/>
        </w:rPr>
        <w:t>Employee</w:t>
      </w:r>
    </w:p>
    <w:tbl>
      <w:tblPr>
        <w:tblStyle w:val="5"/>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6"/>
        <w:gridCol w:w="2486"/>
        <w:gridCol w:w="2487"/>
        <w:gridCol w:w="1515"/>
      </w:tblGrid>
      <w:tr w14:paraId="09C18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486" w:type="dxa"/>
          </w:tcPr>
          <w:p w14:paraId="210E795F">
            <w:pPr>
              <w:pStyle w:val="11"/>
              <w:spacing w:line="252" w:lineRule="exact"/>
              <w:rPr>
                <w:b/>
                <w:sz w:val="22"/>
              </w:rPr>
            </w:pPr>
            <w:r>
              <w:rPr>
                <w:b/>
                <w:spacing w:val="-4"/>
                <w:sz w:val="22"/>
              </w:rPr>
              <w:t>Year</w:t>
            </w:r>
          </w:p>
        </w:tc>
        <w:tc>
          <w:tcPr>
            <w:tcW w:w="2486" w:type="dxa"/>
          </w:tcPr>
          <w:p w14:paraId="49EC52C8">
            <w:pPr>
              <w:pStyle w:val="11"/>
              <w:spacing w:line="252" w:lineRule="exact"/>
              <w:rPr>
                <w:b/>
                <w:sz w:val="22"/>
              </w:rPr>
            </w:pPr>
            <w:r>
              <w:rPr>
                <w:b/>
                <w:sz w:val="22"/>
              </w:rPr>
              <w:t>Profit</w:t>
            </w:r>
            <w:r>
              <w:rPr>
                <w:b/>
                <w:spacing w:val="-13"/>
                <w:sz w:val="22"/>
              </w:rPr>
              <w:t xml:space="preserve"> </w:t>
            </w:r>
            <w:r>
              <w:rPr>
                <w:b/>
                <w:sz w:val="22"/>
              </w:rPr>
              <w:t>after</w:t>
            </w:r>
            <w:r>
              <w:rPr>
                <w:b/>
                <w:spacing w:val="-13"/>
                <w:sz w:val="22"/>
              </w:rPr>
              <w:t xml:space="preserve"> </w:t>
            </w:r>
            <w:r>
              <w:rPr>
                <w:b/>
                <w:spacing w:val="-5"/>
                <w:sz w:val="22"/>
              </w:rPr>
              <w:t>Tax</w:t>
            </w:r>
          </w:p>
        </w:tc>
        <w:tc>
          <w:tcPr>
            <w:tcW w:w="2487" w:type="dxa"/>
          </w:tcPr>
          <w:p w14:paraId="7D11F8ED">
            <w:pPr>
              <w:pStyle w:val="11"/>
              <w:tabs>
                <w:tab w:val="left" w:pos="967"/>
                <w:tab w:val="left" w:pos="2032"/>
              </w:tabs>
              <w:spacing w:line="252" w:lineRule="exact"/>
              <w:ind w:right="123"/>
              <w:rPr>
                <w:b/>
                <w:sz w:val="22"/>
              </w:rPr>
            </w:pPr>
            <w:r>
              <w:rPr>
                <w:b/>
                <w:spacing w:val="-4"/>
                <w:sz w:val="22"/>
              </w:rPr>
              <w:t>Net</w:t>
            </w:r>
            <w:r>
              <w:rPr>
                <w:b/>
                <w:sz w:val="22"/>
              </w:rPr>
              <w:tab/>
            </w:r>
            <w:r>
              <w:rPr>
                <w:b/>
                <w:spacing w:val="-2"/>
                <w:sz w:val="22"/>
              </w:rPr>
              <w:t>profit</w:t>
            </w:r>
            <w:r>
              <w:rPr>
                <w:b/>
                <w:sz w:val="22"/>
              </w:rPr>
              <w:tab/>
            </w:r>
            <w:r>
              <w:rPr>
                <w:b/>
                <w:spacing w:val="-4"/>
                <w:sz w:val="22"/>
              </w:rPr>
              <w:t xml:space="preserve">per </w:t>
            </w:r>
            <w:r>
              <w:rPr>
                <w:b/>
                <w:spacing w:val="-2"/>
                <w:sz w:val="22"/>
              </w:rPr>
              <w:t>Employee</w:t>
            </w:r>
          </w:p>
        </w:tc>
        <w:tc>
          <w:tcPr>
            <w:tcW w:w="1515" w:type="dxa"/>
          </w:tcPr>
          <w:p w14:paraId="5B288F0F">
            <w:pPr>
              <w:pStyle w:val="11"/>
              <w:spacing w:line="252" w:lineRule="exact"/>
              <w:rPr>
                <w:b/>
                <w:sz w:val="22"/>
              </w:rPr>
            </w:pPr>
            <w:r>
              <w:rPr>
                <w:b/>
                <w:sz w:val="22"/>
              </w:rPr>
              <w:t>Growth</w:t>
            </w:r>
            <w:r>
              <w:rPr>
                <w:b/>
                <w:spacing w:val="-10"/>
                <w:sz w:val="22"/>
              </w:rPr>
              <w:t xml:space="preserve"> </w:t>
            </w:r>
            <w:r>
              <w:rPr>
                <w:b/>
                <w:spacing w:val="-5"/>
                <w:sz w:val="22"/>
              </w:rPr>
              <w:t>(%)</w:t>
            </w:r>
          </w:p>
        </w:tc>
      </w:tr>
      <w:tr w14:paraId="74D1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486" w:type="dxa"/>
          </w:tcPr>
          <w:p w14:paraId="571556FF">
            <w:pPr>
              <w:pStyle w:val="11"/>
              <w:spacing w:before="1" w:line="209" w:lineRule="exact"/>
              <w:rPr>
                <w:sz w:val="20"/>
              </w:rPr>
            </w:pPr>
            <w:r>
              <w:rPr>
                <w:spacing w:val="-2"/>
                <w:sz w:val="20"/>
              </w:rPr>
              <w:t>2020-</w:t>
            </w:r>
            <w:r>
              <w:rPr>
                <w:spacing w:val="-5"/>
                <w:sz w:val="20"/>
              </w:rPr>
              <w:t>21</w:t>
            </w:r>
          </w:p>
        </w:tc>
        <w:tc>
          <w:tcPr>
            <w:tcW w:w="2486" w:type="dxa"/>
          </w:tcPr>
          <w:p w14:paraId="3A83F651">
            <w:pPr>
              <w:pStyle w:val="11"/>
              <w:spacing w:before="1" w:line="209" w:lineRule="exact"/>
              <w:rPr>
                <w:sz w:val="20"/>
              </w:rPr>
            </w:pPr>
            <w:r>
              <w:rPr>
                <w:spacing w:val="-2"/>
                <w:sz w:val="20"/>
              </w:rPr>
              <w:t>33,388</w:t>
            </w:r>
          </w:p>
        </w:tc>
        <w:tc>
          <w:tcPr>
            <w:tcW w:w="2487" w:type="dxa"/>
          </w:tcPr>
          <w:p w14:paraId="39E41B22">
            <w:pPr>
              <w:pStyle w:val="11"/>
              <w:spacing w:before="1" w:line="209" w:lineRule="exact"/>
              <w:rPr>
                <w:sz w:val="20"/>
              </w:rPr>
            </w:pPr>
            <w:r>
              <w:rPr>
                <w:spacing w:val="-4"/>
                <w:sz w:val="20"/>
              </w:rPr>
              <w:t>0.07</w:t>
            </w:r>
          </w:p>
        </w:tc>
        <w:tc>
          <w:tcPr>
            <w:tcW w:w="1515" w:type="dxa"/>
          </w:tcPr>
          <w:p w14:paraId="38F4DE3A">
            <w:pPr>
              <w:pStyle w:val="11"/>
              <w:spacing w:before="1" w:line="209" w:lineRule="exact"/>
              <w:rPr>
                <w:sz w:val="20"/>
              </w:rPr>
            </w:pPr>
            <w:r>
              <w:rPr>
                <w:spacing w:val="-10"/>
                <w:sz w:val="20"/>
              </w:rPr>
              <w:t>-</w:t>
            </w:r>
          </w:p>
        </w:tc>
      </w:tr>
      <w:tr w14:paraId="3CD3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486" w:type="dxa"/>
          </w:tcPr>
          <w:p w14:paraId="32F2F09B">
            <w:pPr>
              <w:pStyle w:val="11"/>
              <w:spacing w:before="1" w:line="209" w:lineRule="exact"/>
              <w:rPr>
                <w:sz w:val="20"/>
              </w:rPr>
            </w:pPr>
            <w:r>
              <w:rPr>
                <w:spacing w:val="-2"/>
                <w:sz w:val="20"/>
              </w:rPr>
              <w:t>2021-</w:t>
            </w:r>
            <w:r>
              <w:rPr>
                <w:spacing w:val="-5"/>
                <w:sz w:val="20"/>
              </w:rPr>
              <w:t>22</w:t>
            </w:r>
          </w:p>
        </w:tc>
        <w:tc>
          <w:tcPr>
            <w:tcW w:w="2486" w:type="dxa"/>
          </w:tcPr>
          <w:p w14:paraId="34C2A6D9">
            <w:pPr>
              <w:pStyle w:val="11"/>
              <w:spacing w:before="1" w:line="209" w:lineRule="exact"/>
              <w:rPr>
                <w:sz w:val="20"/>
              </w:rPr>
            </w:pPr>
            <w:r>
              <w:rPr>
                <w:spacing w:val="-2"/>
                <w:sz w:val="20"/>
              </w:rPr>
              <w:t>38,327</w:t>
            </w:r>
          </w:p>
        </w:tc>
        <w:tc>
          <w:tcPr>
            <w:tcW w:w="2487" w:type="dxa"/>
          </w:tcPr>
          <w:p w14:paraId="428B9240">
            <w:pPr>
              <w:pStyle w:val="11"/>
              <w:spacing w:before="1" w:line="209" w:lineRule="exact"/>
              <w:rPr>
                <w:sz w:val="20"/>
              </w:rPr>
            </w:pPr>
            <w:r>
              <w:rPr>
                <w:spacing w:val="-4"/>
                <w:sz w:val="20"/>
              </w:rPr>
              <w:t>0.06</w:t>
            </w:r>
          </w:p>
        </w:tc>
        <w:tc>
          <w:tcPr>
            <w:tcW w:w="1515" w:type="dxa"/>
          </w:tcPr>
          <w:p w14:paraId="74E3667E">
            <w:pPr>
              <w:pStyle w:val="11"/>
              <w:spacing w:before="1" w:line="209" w:lineRule="exact"/>
              <w:rPr>
                <w:sz w:val="20"/>
              </w:rPr>
            </w:pPr>
            <w:r>
              <w:rPr>
                <w:spacing w:val="-2"/>
                <w:sz w:val="20"/>
              </w:rPr>
              <w:t>14.79</w:t>
            </w:r>
          </w:p>
        </w:tc>
      </w:tr>
      <w:tr w14:paraId="5741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486" w:type="dxa"/>
          </w:tcPr>
          <w:p w14:paraId="6517E6E4">
            <w:pPr>
              <w:pStyle w:val="11"/>
              <w:spacing w:before="1" w:line="209" w:lineRule="exact"/>
              <w:rPr>
                <w:sz w:val="20"/>
              </w:rPr>
            </w:pPr>
            <w:r>
              <w:rPr>
                <w:spacing w:val="-2"/>
                <w:sz w:val="20"/>
              </w:rPr>
              <w:t>2022-</w:t>
            </w:r>
            <w:r>
              <w:rPr>
                <w:spacing w:val="-5"/>
                <w:sz w:val="20"/>
              </w:rPr>
              <w:t>23</w:t>
            </w:r>
          </w:p>
        </w:tc>
        <w:tc>
          <w:tcPr>
            <w:tcW w:w="2486" w:type="dxa"/>
          </w:tcPr>
          <w:p w14:paraId="0422860E">
            <w:pPr>
              <w:pStyle w:val="11"/>
              <w:spacing w:before="1" w:line="209" w:lineRule="exact"/>
              <w:rPr>
                <w:sz w:val="20"/>
              </w:rPr>
            </w:pPr>
            <w:r>
              <w:rPr>
                <w:spacing w:val="-2"/>
                <w:sz w:val="20"/>
              </w:rPr>
              <w:t>42,147</w:t>
            </w:r>
          </w:p>
        </w:tc>
        <w:tc>
          <w:tcPr>
            <w:tcW w:w="2487" w:type="dxa"/>
          </w:tcPr>
          <w:p w14:paraId="00955C00">
            <w:pPr>
              <w:pStyle w:val="11"/>
              <w:spacing w:before="1" w:line="209" w:lineRule="exact"/>
              <w:rPr>
                <w:sz w:val="20"/>
              </w:rPr>
            </w:pPr>
            <w:r>
              <w:rPr>
                <w:spacing w:val="-4"/>
                <w:sz w:val="20"/>
              </w:rPr>
              <w:t>0.07</w:t>
            </w:r>
          </w:p>
        </w:tc>
        <w:tc>
          <w:tcPr>
            <w:tcW w:w="1515" w:type="dxa"/>
          </w:tcPr>
          <w:p w14:paraId="4A4C2EC1">
            <w:pPr>
              <w:pStyle w:val="11"/>
              <w:spacing w:before="1" w:line="209" w:lineRule="exact"/>
              <w:rPr>
                <w:sz w:val="20"/>
              </w:rPr>
            </w:pPr>
            <w:r>
              <w:rPr>
                <w:spacing w:val="-4"/>
                <w:sz w:val="20"/>
              </w:rPr>
              <w:t>9.97</w:t>
            </w:r>
          </w:p>
        </w:tc>
      </w:tr>
      <w:tr w14:paraId="6432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486" w:type="dxa"/>
          </w:tcPr>
          <w:p w14:paraId="10C9C35A">
            <w:pPr>
              <w:pStyle w:val="11"/>
              <w:spacing w:before="1" w:line="209" w:lineRule="exact"/>
              <w:rPr>
                <w:sz w:val="20"/>
              </w:rPr>
            </w:pPr>
            <w:r>
              <w:rPr>
                <w:spacing w:val="-2"/>
                <w:sz w:val="20"/>
              </w:rPr>
              <w:t>2023-</w:t>
            </w:r>
            <w:r>
              <w:rPr>
                <w:spacing w:val="-5"/>
                <w:sz w:val="20"/>
              </w:rPr>
              <w:t>24</w:t>
            </w:r>
          </w:p>
        </w:tc>
        <w:tc>
          <w:tcPr>
            <w:tcW w:w="2486" w:type="dxa"/>
          </w:tcPr>
          <w:p w14:paraId="61949E62">
            <w:pPr>
              <w:pStyle w:val="11"/>
              <w:spacing w:before="1" w:line="209" w:lineRule="exact"/>
              <w:rPr>
                <w:sz w:val="20"/>
              </w:rPr>
            </w:pPr>
            <w:r>
              <w:rPr>
                <w:spacing w:val="-2"/>
                <w:sz w:val="20"/>
              </w:rPr>
              <w:t>46,585</w:t>
            </w:r>
          </w:p>
        </w:tc>
        <w:tc>
          <w:tcPr>
            <w:tcW w:w="2487" w:type="dxa"/>
          </w:tcPr>
          <w:p w14:paraId="4C50005F">
            <w:pPr>
              <w:pStyle w:val="11"/>
              <w:spacing w:before="1" w:line="209" w:lineRule="exact"/>
              <w:rPr>
                <w:sz w:val="20"/>
              </w:rPr>
            </w:pPr>
            <w:r>
              <w:rPr>
                <w:spacing w:val="-4"/>
                <w:sz w:val="20"/>
              </w:rPr>
              <w:t>0.08</w:t>
            </w:r>
          </w:p>
        </w:tc>
        <w:tc>
          <w:tcPr>
            <w:tcW w:w="1515" w:type="dxa"/>
          </w:tcPr>
          <w:p w14:paraId="3FD79E1B">
            <w:pPr>
              <w:pStyle w:val="11"/>
              <w:spacing w:before="1" w:line="209" w:lineRule="exact"/>
              <w:rPr>
                <w:sz w:val="20"/>
              </w:rPr>
            </w:pPr>
            <w:r>
              <w:rPr>
                <w:spacing w:val="-2"/>
                <w:sz w:val="20"/>
              </w:rPr>
              <w:t>10.52</w:t>
            </w:r>
          </w:p>
        </w:tc>
      </w:tr>
      <w:tr w14:paraId="2BBB2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486" w:type="dxa"/>
          </w:tcPr>
          <w:p w14:paraId="11A4A742">
            <w:pPr>
              <w:pStyle w:val="11"/>
              <w:spacing w:before="1" w:line="209" w:lineRule="exact"/>
              <w:rPr>
                <w:sz w:val="20"/>
              </w:rPr>
            </w:pPr>
            <w:r>
              <w:rPr>
                <w:spacing w:val="-2"/>
                <w:sz w:val="20"/>
              </w:rPr>
              <w:t>2024-</w:t>
            </w:r>
            <w:r>
              <w:rPr>
                <w:spacing w:val="-5"/>
                <w:sz w:val="20"/>
              </w:rPr>
              <w:t>25</w:t>
            </w:r>
          </w:p>
        </w:tc>
        <w:tc>
          <w:tcPr>
            <w:tcW w:w="2486" w:type="dxa"/>
          </w:tcPr>
          <w:p w14:paraId="09FAA233">
            <w:pPr>
              <w:pStyle w:val="11"/>
              <w:spacing w:before="1" w:line="209" w:lineRule="exact"/>
              <w:rPr>
                <w:sz w:val="20"/>
              </w:rPr>
            </w:pPr>
            <w:r>
              <w:rPr>
                <w:spacing w:val="-2"/>
                <w:sz w:val="20"/>
              </w:rPr>
              <w:t>48,553</w:t>
            </w:r>
          </w:p>
        </w:tc>
        <w:tc>
          <w:tcPr>
            <w:tcW w:w="2487" w:type="dxa"/>
          </w:tcPr>
          <w:p w14:paraId="71F91360">
            <w:pPr>
              <w:pStyle w:val="11"/>
              <w:spacing w:before="1" w:line="209" w:lineRule="exact"/>
              <w:rPr>
                <w:sz w:val="20"/>
              </w:rPr>
            </w:pPr>
            <w:r>
              <w:rPr>
                <w:spacing w:val="-4"/>
                <w:sz w:val="20"/>
              </w:rPr>
              <w:t>0.08</w:t>
            </w:r>
          </w:p>
        </w:tc>
        <w:tc>
          <w:tcPr>
            <w:tcW w:w="1515" w:type="dxa"/>
          </w:tcPr>
          <w:p w14:paraId="66053A40">
            <w:pPr>
              <w:pStyle w:val="11"/>
              <w:spacing w:before="1" w:line="209" w:lineRule="exact"/>
              <w:rPr>
                <w:sz w:val="20"/>
              </w:rPr>
            </w:pPr>
            <w:r>
              <w:rPr>
                <w:spacing w:val="-4"/>
                <w:sz w:val="20"/>
              </w:rPr>
              <w:t>4.22</w:t>
            </w:r>
          </w:p>
        </w:tc>
      </w:tr>
    </w:tbl>
    <w:p w14:paraId="58D14E6C">
      <w:pPr>
        <w:pStyle w:val="6"/>
      </w:pPr>
      <w:r>
        <w:t>Source:</w:t>
      </w:r>
      <w:r>
        <w:rPr>
          <w:spacing w:val="-7"/>
        </w:rPr>
        <w:t xml:space="preserve"> </w:t>
      </w:r>
      <w:r>
        <w:t>Compiled</w:t>
      </w:r>
      <w:r>
        <w:rPr>
          <w:spacing w:val="-8"/>
        </w:rPr>
        <w:t xml:space="preserve"> </w:t>
      </w:r>
      <w:r>
        <w:t>and</w:t>
      </w:r>
      <w:r>
        <w:rPr>
          <w:spacing w:val="-4"/>
        </w:rPr>
        <w:t xml:space="preserve"> </w:t>
      </w:r>
      <w:r>
        <w:t>computed</w:t>
      </w:r>
      <w:r>
        <w:rPr>
          <w:spacing w:val="-8"/>
        </w:rPr>
        <w:t xml:space="preserve"> </w:t>
      </w:r>
      <w:r>
        <w:t>from</w:t>
      </w:r>
      <w:r>
        <w:rPr>
          <w:spacing w:val="-7"/>
        </w:rPr>
        <w:t xml:space="preserve"> </w:t>
      </w:r>
      <w:r>
        <w:t>annual</w:t>
      </w:r>
      <w:r>
        <w:rPr>
          <w:spacing w:val="-3"/>
        </w:rPr>
        <w:t xml:space="preserve"> </w:t>
      </w:r>
      <w:r>
        <w:t>reports</w:t>
      </w:r>
      <w:r>
        <w:rPr>
          <w:spacing w:val="-7"/>
        </w:rPr>
        <w:t xml:space="preserve"> </w:t>
      </w:r>
      <w:r>
        <w:t>of</w:t>
      </w:r>
      <w:r>
        <w:rPr>
          <w:spacing w:val="-8"/>
        </w:rPr>
        <w:t xml:space="preserve"> </w:t>
      </w:r>
      <w:r>
        <w:rPr>
          <w:spacing w:val="-5"/>
        </w:rPr>
        <w:t>TCS</w:t>
      </w:r>
    </w:p>
    <w:p w14:paraId="54B414C3">
      <w:pPr>
        <w:pStyle w:val="6"/>
        <w:spacing w:before="231"/>
        <w:ind w:right="698"/>
      </w:pPr>
      <w:r>
        <w:t>The value of net profit per employee has increased over the years with changes in the growth rate. Increasing trend in this ratio suggests a positive operational health of the organization. The table indicates higher employee productivity, improved utilization of human resources and effective adaptation to changes.</w:t>
      </w:r>
      <w:r>
        <w:rPr>
          <w:spacing w:val="-2"/>
        </w:rPr>
        <w:t xml:space="preserve"> </w:t>
      </w:r>
      <w:r>
        <w:t>The increase is minimum in the year 2024-25 that might suggest a need to focus more on better planning.</w:t>
      </w:r>
    </w:p>
    <w:p w14:paraId="03A98531">
      <w:pPr>
        <w:pStyle w:val="10"/>
        <w:numPr>
          <w:ilvl w:val="0"/>
          <w:numId w:val="1"/>
        </w:numPr>
        <w:tabs>
          <w:tab w:val="left" w:pos="444"/>
        </w:tabs>
        <w:spacing w:before="230" w:after="0" w:line="240" w:lineRule="auto"/>
        <w:ind w:left="444" w:right="0" w:hanging="201"/>
        <w:jc w:val="left"/>
        <w:rPr>
          <w:b/>
          <w:sz w:val="20"/>
        </w:rPr>
      </w:pPr>
      <w:r>
        <w:rPr>
          <w:b/>
          <w:sz w:val="20"/>
        </w:rPr>
        <w:t>Human</w:t>
      </w:r>
      <w:r>
        <w:rPr>
          <w:b/>
          <w:spacing w:val="-13"/>
          <w:sz w:val="20"/>
        </w:rPr>
        <w:t xml:space="preserve"> </w:t>
      </w:r>
      <w:r>
        <w:rPr>
          <w:b/>
          <w:sz w:val="20"/>
        </w:rPr>
        <w:t>Resource</w:t>
      </w:r>
      <w:r>
        <w:rPr>
          <w:b/>
          <w:spacing w:val="-12"/>
          <w:sz w:val="20"/>
        </w:rPr>
        <w:t xml:space="preserve"> </w:t>
      </w:r>
      <w:r>
        <w:rPr>
          <w:b/>
          <w:sz w:val="20"/>
        </w:rPr>
        <w:t>Accounting</w:t>
      </w:r>
      <w:r>
        <w:rPr>
          <w:b/>
          <w:spacing w:val="-13"/>
          <w:sz w:val="20"/>
        </w:rPr>
        <w:t xml:space="preserve"> </w:t>
      </w:r>
      <w:r>
        <w:rPr>
          <w:b/>
          <w:sz w:val="20"/>
        </w:rPr>
        <w:t>Disclosure</w:t>
      </w:r>
      <w:r>
        <w:rPr>
          <w:b/>
          <w:spacing w:val="-10"/>
          <w:sz w:val="20"/>
        </w:rPr>
        <w:t xml:space="preserve"> </w:t>
      </w:r>
      <w:r>
        <w:rPr>
          <w:b/>
          <w:sz w:val="20"/>
        </w:rPr>
        <w:t>Index</w:t>
      </w:r>
      <w:r>
        <w:rPr>
          <w:b/>
          <w:spacing w:val="-9"/>
          <w:sz w:val="20"/>
        </w:rPr>
        <w:t xml:space="preserve"> </w:t>
      </w:r>
      <w:r>
        <w:rPr>
          <w:b/>
          <w:spacing w:val="-2"/>
          <w:sz w:val="20"/>
        </w:rPr>
        <w:t>(HRADI)</w:t>
      </w:r>
    </w:p>
    <w:p w14:paraId="6963621E">
      <w:pPr>
        <w:pStyle w:val="10"/>
        <w:spacing w:after="0" w:line="240" w:lineRule="auto"/>
        <w:jc w:val="left"/>
        <w:rPr>
          <w:b/>
          <w:sz w:val="20"/>
        </w:rPr>
        <w:sectPr>
          <w:pgSz w:w="11910" w:h="16840"/>
          <w:pgMar w:top="1360" w:right="1133" w:bottom="1020" w:left="1559" w:header="858" w:footer="826" w:gutter="0"/>
          <w:pgNumType w:fmt="decimal"/>
          <w:cols w:space="720" w:num="1"/>
        </w:sectPr>
      </w:pPr>
    </w:p>
    <w:p w14:paraId="0B731CF0">
      <w:pPr>
        <w:pStyle w:val="6"/>
        <w:spacing w:before="106"/>
        <w:ind w:right="700"/>
      </w:pPr>
      <w:r>
        <w:t>In this study a HRADI comprising of 14 Human Resource Accounting Reporting variables was constructed using the existing literature and previous studies. A dichotomous procedure was followed where under each year either “1” or “0” was assigned depending on whether that particular variable was disclosed by</w:t>
      </w:r>
      <w:r>
        <w:rPr>
          <w:spacing w:val="-2"/>
        </w:rPr>
        <w:t xml:space="preserve"> </w:t>
      </w:r>
      <w:r>
        <w:t>TCS in that year or not. HRADI was then computed using the following formula</w:t>
      </w:r>
    </w:p>
    <w:p w14:paraId="2BB7FBBD">
      <w:pPr>
        <w:pStyle w:val="6"/>
        <w:ind w:right="5026"/>
        <w:jc w:val="left"/>
      </w:pPr>
      <w:r>
        <w:t>HRADI=</w:t>
      </w:r>
      <w:r>
        <w:rPr>
          <w:spacing w:val="-12"/>
        </w:rPr>
        <w:t xml:space="preserve"> </w:t>
      </w:r>
      <w:r>
        <w:t>Total</w:t>
      </w:r>
      <w:r>
        <w:rPr>
          <w:spacing w:val="-12"/>
        </w:rPr>
        <w:t xml:space="preserve"> </w:t>
      </w:r>
      <w:r>
        <w:t>score</w:t>
      </w:r>
      <w:r>
        <w:rPr>
          <w:spacing w:val="-12"/>
        </w:rPr>
        <w:t xml:space="preserve"> </w:t>
      </w:r>
      <w:r>
        <w:t>of</w:t>
      </w:r>
      <w:r>
        <w:rPr>
          <w:spacing w:val="-9"/>
        </w:rPr>
        <w:t xml:space="preserve"> </w:t>
      </w:r>
      <w:r>
        <w:t>the</w:t>
      </w:r>
      <w:r>
        <w:rPr>
          <w:spacing w:val="-12"/>
        </w:rPr>
        <w:t xml:space="preserve"> </w:t>
      </w:r>
      <w:r>
        <w:t>company*100 Maximum possible score obtainable</w:t>
      </w:r>
    </w:p>
    <w:p w14:paraId="674B358A">
      <w:pPr>
        <w:pStyle w:val="6"/>
        <w:ind w:right="2501"/>
        <w:jc w:val="left"/>
      </w:pPr>
      <w:r>
        <w:t>Maximum</w:t>
      </w:r>
      <w:r>
        <w:rPr>
          <w:spacing w:val="-9"/>
        </w:rPr>
        <w:t xml:space="preserve"> </w:t>
      </w:r>
      <w:r>
        <w:t>possible</w:t>
      </w:r>
      <w:r>
        <w:rPr>
          <w:spacing w:val="-11"/>
        </w:rPr>
        <w:t xml:space="preserve"> </w:t>
      </w:r>
      <w:r>
        <w:t>score</w:t>
      </w:r>
      <w:r>
        <w:rPr>
          <w:spacing w:val="-11"/>
        </w:rPr>
        <w:t xml:space="preserve"> </w:t>
      </w:r>
      <w:r>
        <w:t>obtainable=</w:t>
      </w:r>
      <w:r>
        <w:rPr>
          <w:spacing w:val="-14"/>
        </w:rPr>
        <w:t xml:space="preserve"> </w:t>
      </w:r>
      <w:r>
        <w:t>Total</w:t>
      </w:r>
      <w:r>
        <w:rPr>
          <w:spacing w:val="-11"/>
        </w:rPr>
        <w:t xml:space="preserve"> </w:t>
      </w:r>
      <w:r>
        <w:t>number</w:t>
      </w:r>
      <w:r>
        <w:rPr>
          <w:spacing w:val="-9"/>
        </w:rPr>
        <w:t xml:space="preserve"> </w:t>
      </w:r>
      <w:r>
        <w:t>of</w:t>
      </w:r>
      <w:r>
        <w:rPr>
          <w:spacing w:val="-11"/>
        </w:rPr>
        <w:t xml:space="preserve"> </w:t>
      </w:r>
      <w:r>
        <w:t>variables*Years For the purpose of our study-</w:t>
      </w:r>
    </w:p>
    <w:p w14:paraId="55E4A347">
      <w:pPr>
        <w:pStyle w:val="6"/>
        <w:spacing w:before="1" w:line="252" w:lineRule="exact"/>
        <w:jc w:val="left"/>
      </w:pPr>
      <w:r>
        <w:t>Maximum</w:t>
      </w:r>
      <w:r>
        <w:rPr>
          <w:spacing w:val="-6"/>
        </w:rPr>
        <w:t xml:space="preserve"> </w:t>
      </w:r>
      <w:r>
        <w:t>possible</w:t>
      </w:r>
      <w:r>
        <w:rPr>
          <w:spacing w:val="-8"/>
        </w:rPr>
        <w:t xml:space="preserve"> </w:t>
      </w:r>
      <w:r>
        <w:t>score</w:t>
      </w:r>
      <w:r>
        <w:rPr>
          <w:spacing w:val="-8"/>
        </w:rPr>
        <w:t xml:space="preserve"> </w:t>
      </w:r>
      <w:r>
        <w:t>obtainable=</w:t>
      </w:r>
      <w:r>
        <w:rPr>
          <w:spacing w:val="-6"/>
        </w:rPr>
        <w:t xml:space="preserve"> </w:t>
      </w:r>
      <w:r>
        <w:t>14*5=</w:t>
      </w:r>
      <w:r>
        <w:rPr>
          <w:spacing w:val="-8"/>
        </w:rPr>
        <w:t xml:space="preserve"> </w:t>
      </w:r>
      <w:r>
        <w:rPr>
          <w:spacing w:val="-5"/>
        </w:rPr>
        <w:t>70</w:t>
      </w:r>
    </w:p>
    <w:p w14:paraId="121D050F">
      <w:pPr>
        <w:pStyle w:val="3"/>
        <w:spacing w:line="252" w:lineRule="exact"/>
        <w:ind w:left="759"/>
        <w:jc w:val="left"/>
      </w:pPr>
      <w:r>
        <w:t>Table</w:t>
      </w:r>
      <w:r>
        <w:rPr>
          <w:spacing w:val="-16"/>
        </w:rPr>
        <w:t xml:space="preserve"> </w:t>
      </w:r>
      <w:r>
        <w:t>6.7</w:t>
      </w:r>
      <w:r>
        <w:rPr>
          <w:spacing w:val="-11"/>
        </w:rPr>
        <w:t xml:space="preserve"> </w:t>
      </w:r>
      <w:r>
        <w:t>Disclosure</w:t>
      </w:r>
      <w:r>
        <w:rPr>
          <w:spacing w:val="-9"/>
        </w:rPr>
        <w:t xml:space="preserve"> </w:t>
      </w:r>
      <w:r>
        <w:t>of</w:t>
      </w:r>
      <w:r>
        <w:rPr>
          <w:spacing w:val="-9"/>
        </w:rPr>
        <w:t xml:space="preserve"> </w:t>
      </w:r>
      <w:r>
        <w:t>Selected</w:t>
      </w:r>
      <w:r>
        <w:rPr>
          <w:spacing w:val="-9"/>
        </w:rPr>
        <w:t xml:space="preserve"> </w:t>
      </w:r>
      <w:r>
        <w:t>HRA</w:t>
      </w:r>
      <w:r>
        <w:rPr>
          <w:spacing w:val="-18"/>
        </w:rPr>
        <w:t xml:space="preserve"> </w:t>
      </w:r>
      <w:r>
        <w:t>Variables</w:t>
      </w:r>
      <w:r>
        <w:rPr>
          <w:spacing w:val="-9"/>
        </w:rPr>
        <w:t xml:space="preserve"> </w:t>
      </w:r>
      <w:r>
        <w:t>by</w:t>
      </w:r>
      <w:r>
        <w:rPr>
          <w:spacing w:val="-12"/>
        </w:rPr>
        <w:t xml:space="preserve"> </w:t>
      </w:r>
      <w:r>
        <w:t>TCS</w:t>
      </w:r>
      <w:r>
        <w:rPr>
          <w:spacing w:val="-8"/>
        </w:rPr>
        <w:t xml:space="preserve"> </w:t>
      </w:r>
      <w:r>
        <w:t>over</w:t>
      </w:r>
      <w:r>
        <w:rPr>
          <w:spacing w:val="-14"/>
        </w:rPr>
        <w:t xml:space="preserve"> </w:t>
      </w:r>
      <w:r>
        <w:t>5</w:t>
      </w:r>
      <w:r>
        <w:rPr>
          <w:spacing w:val="-7"/>
        </w:rPr>
        <w:t xml:space="preserve"> </w:t>
      </w:r>
      <w:r>
        <w:t>financial</w:t>
      </w:r>
      <w:r>
        <w:rPr>
          <w:spacing w:val="-9"/>
        </w:rPr>
        <w:t xml:space="preserve"> </w:t>
      </w:r>
      <w:r>
        <w:rPr>
          <w:spacing w:val="-2"/>
        </w:rPr>
        <w:t>years</w:t>
      </w:r>
    </w:p>
    <w:tbl>
      <w:tblPr>
        <w:tblStyle w:val="5"/>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0"/>
        <w:gridCol w:w="982"/>
        <w:gridCol w:w="1255"/>
        <w:gridCol w:w="1229"/>
        <w:gridCol w:w="1229"/>
        <w:gridCol w:w="1012"/>
      </w:tblGrid>
      <w:tr w14:paraId="5A7C3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730" w:type="dxa"/>
          </w:tcPr>
          <w:p w14:paraId="4637747E">
            <w:pPr>
              <w:pStyle w:val="11"/>
              <w:spacing w:line="240" w:lineRule="auto"/>
              <w:ind w:left="106"/>
              <w:rPr>
                <w:b/>
                <w:sz w:val="22"/>
              </w:rPr>
            </w:pPr>
            <w:r>
              <w:rPr>
                <w:b/>
                <w:sz w:val="22"/>
              </w:rPr>
              <w:t>Disclosure</w:t>
            </w:r>
            <w:r>
              <w:rPr>
                <w:b/>
                <w:spacing w:val="-8"/>
                <w:sz w:val="22"/>
              </w:rPr>
              <w:t xml:space="preserve"> </w:t>
            </w:r>
            <w:r>
              <w:rPr>
                <w:b/>
                <w:sz w:val="22"/>
              </w:rPr>
              <w:t>of</w:t>
            </w:r>
            <w:r>
              <w:rPr>
                <w:b/>
                <w:spacing w:val="-12"/>
                <w:sz w:val="22"/>
              </w:rPr>
              <w:t xml:space="preserve"> </w:t>
            </w:r>
            <w:r>
              <w:rPr>
                <w:b/>
                <w:spacing w:val="-2"/>
                <w:sz w:val="22"/>
              </w:rPr>
              <w:t>Variables</w:t>
            </w:r>
          </w:p>
        </w:tc>
        <w:tc>
          <w:tcPr>
            <w:tcW w:w="982" w:type="dxa"/>
          </w:tcPr>
          <w:p w14:paraId="7E8EF774">
            <w:pPr>
              <w:pStyle w:val="11"/>
              <w:spacing w:line="252" w:lineRule="exact"/>
              <w:rPr>
                <w:b/>
                <w:sz w:val="22"/>
              </w:rPr>
            </w:pPr>
            <w:r>
              <w:rPr>
                <w:b/>
                <w:spacing w:val="-2"/>
                <w:sz w:val="22"/>
              </w:rPr>
              <w:t>2020-</w:t>
            </w:r>
          </w:p>
          <w:p w14:paraId="0F2B2391">
            <w:pPr>
              <w:pStyle w:val="11"/>
              <w:spacing w:line="234" w:lineRule="exact"/>
              <w:rPr>
                <w:b/>
                <w:sz w:val="22"/>
              </w:rPr>
            </w:pPr>
            <w:r>
              <w:rPr>
                <w:b/>
                <w:spacing w:val="-5"/>
                <w:sz w:val="22"/>
              </w:rPr>
              <w:t>21</w:t>
            </w:r>
          </w:p>
        </w:tc>
        <w:tc>
          <w:tcPr>
            <w:tcW w:w="1255" w:type="dxa"/>
          </w:tcPr>
          <w:p w14:paraId="2DD72D6D">
            <w:pPr>
              <w:pStyle w:val="11"/>
              <w:spacing w:line="240" w:lineRule="auto"/>
              <w:rPr>
                <w:b/>
                <w:sz w:val="22"/>
              </w:rPr>
            </w:pPr>
            <w:r>
              <w:rPr>
                <w:b/>
                <w:spacing w:val="-2"/>
                <w:sz w:val="22"/>
              </w:rPr>
              <w:t>2021-</w:t>
            </w:r>
            <w:r>
              <w:rPr>
                <w:b/>
                <w:spacing w:val="-5"/>
                <w:sz w:val="22"/>
              </w:rPr>
              <w:t>22</w:t>
            </w:r>
          </w:p>
        </w:tc>
        <w:tc>
          <w:tcPr>
            <w:tcW w:w="1229" w:type="dxa"/>
          </w:tcPr>
          <w:p w14:paraId="0CF2EB38">
            <w:pPr>
              <w:pStyle w:val="11"/>
              <w:spacing w:line="240" w:lineRule="auto"/>
              <w:rPr>
                <w:b/>
                <w:sz w:val="22"/>
              </w:rPr>
            </w:pPr>
            <w:r>
              <w:rPr>
                <w:b/>
                <w:spacing w:val="-2"/>
                <w:sz w:val="22"/>
              </w:rPr>
              <w:t>2022-</w:t>
            </w:r>
            <w:r>
              <w:rPr>
                <w:b/>
                <w:spacing w:val="-5"/>
                <w:sz w:val="22"/>
              </w:rPr>
              <w:t>23</w:t>
            </w:r>
          </w:p>
        </w:tc>
        <w:tc>
          <w:tcPr>
            <w:tcW w:w="1229" w:type="dxa"/>
          </w:tcPr>
          <w:p w14:paraId="15B37CC8">
            <w:pPr>
              <w:pStyle w:val="11"/>
              <w:spacing w:line="240" w:lineRule="auto"/>
              <w:rPr>
                <w:b/>
                <w:sz w:val="22"/>
              </w:rPr>
            </w:pPr>
            <w:r>
              <w:rPr>
                <w:b/>
                <w:spacing w:val="-2"/>
                <w:sz w:val="22"/>
              </w:rPr>
              <w:t>2023-</w:t>
            </w:r>
            <w:r>
              <w:rPr>
                <w:b/>
                <w:spacing w:val="-5"/>
                <w:sz w:val="22"/>
              </w:rPr>
              <w:t>24</w:t>
            </w:r>
          </w:p>
        </w:tc>
        <w:tc>
          <w:tcPr>
            <w:tcW w:w="1012" w:type="dxa"/>
          </w:tcPr>
          <w:p w14:paraId="6832A90B">
            <w:pPr>
              <w:pStyle w:val="11"/>
              <w:spacing w:line="240" w:lineRule="auto"/>
              <w:rPr>
                <w:b/>
                <w:sz w:val="22"/>
              </w:rPr>
            </w:pPr>
            <w:r>
              <w:rPr>
                <w:b/>
                <w:spacing w:val="-2"/>
                <w:sz w:val="22"/>
              </w:rPr>
              <w:t>2024-</w:t>
            </w:r>
            <w:r>
              <w:rPr>
                <w:b/>
                <w:spacing w:val="-5"/>
                <w:sz w:val="22"/>
              </w:rPr>
              <w:t>25</w:t>
            </w:r>
          </w:p>
        </w:tc>
      </w:tr>
      <w:tr w14:paraId="2451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30" w:type="dxa"/>
          </w:tcPr>
          <w:p w14:paraId="692F7D06">
            <w:pPr>
              <w:pStyle w:val="11"/>
              <w:ind w:left="106"/>
              <w:rPr>
                <w:sz w:val="20"/>
              </w:rPr>
            </w:pPr>
            <w:r>
              <w:rPr>
                <w:spacing w:val="-7"/>
                <w:sz w:val="20"/>
              </w:rPr>
              <w:t>Value</w:t>
            </w:r>
            <w:r>
              <w:rPr>
                <w:spacing w:val="-3"/>
                <w:sz w:val="20"/>
              </w:rPr>
              <w:t xml:space="preserve"> </w:t>
            </w:r>
            <w:r>
              <w:rPr>
                <w:spacing w:val="-2"/>
                <w:sz w:val="20"/>
              </w:rPr>
              <w:t>Added</w:t>
            </w:r>
          </w:p>
        </w:tc>
        <w:tc>
          <w:tcPr>
            <w:tcW w:w="982" w:type="dxa"/>
          </w:tcPr>
          <w:p w14:paraId="2B282AE7">
            <w:pPr>
              <w:pStyle w:val="11"/>
              <w:rPr>
                <w:sz w:val="20"/>
              </w:rPr>
            </w:pPr>
            <w:r>
              <w:rPr>
                <w:spacing w:val="-10"/>
                <w:sz w:val="20"/>
              </w:rPr>
              <w:t>0</w:t>
            </w:r>
          </w:p>
        </w:tc>
        <w:tc>
          <w:tcPr>
            <w:tcW w:w="1255" w:type="dxa"/>
          </w:tcPr>
          <w:p w14:paraId="698AB585">
            <w:pPr>
              <w:pStyle w:val="11"/>
              <w:rPr>
                <w:sz w:val="20"/>
              </w:rPr>
            </w:pPr>
            <w:r>
              <w:rPr>
                <w:spacing w:val="-10"/>
                <w:sz w:val="20"/>
              </w:rPr>
              <w:t>0</w:t>
            </w:r>
          </w:p>
        </w:tc>
        <w:tc>
          <w:tcPr>
            <w:tcW w:w="1229" w:type="dxa"/>
          </w:tcPr>
          <w:p w14:paraId="32BCAF4F">
            <w:pPr>
              <w:pStyle w:val="11"/>
              <w:rPr>
                <w:sz w:val="20"/>
              </w:rPr>
            </w:pPr>
            <w:r>
              <w:rPr>
                <w:spacing w:val="-10"/>
                <w:sz w:val="20"/>
              </w:rPr>
              <w:t>0</w:t>
            </w:r>
          </w:p>
        </w:tc>
        <w:tc>
          <w:tcPr>
            <w:tcW w:w="1229" w:type="dxa"/>
          </w:tcPr>
          <w:p w14:paraId="683797C0">
            <w:pPr>
              <w:pStyle w:val="11"/>
              <w:rPr>
                <w:sz w:val="20"/>
              </w:rPr>
            </w:pPr>
            <w:r>
              <w:rPr>
                <w:spacing w:val="-10"/>
                <w:sz w:val="20"/>
              </w:rPr>
              <w:t>0</w:t>
            </w:r>
          </w:p>
        </w:tc>
        <w:tc>
          <w:tcPr>
            <w:tcW w:w="1012" w:type="dxa"/>
          </w:tcPr>
          <w:p w14:paraId="34F15D9B">
            <w:pPr>
              <w:pStyle w:val="11"/>
              <w:rPr>
                <w:sz w:val="20"/>
              </w:rPr>
            </w:pPr>
            <w:r>
              <w:rPr>
                <w:spacing w:val="-10"/>
                <w:sz w:val="20"/>
              </w:rPr>
              <w:t>0</w:t>
            </w:r>
          </w:p>
        </w:tc>
      </w:tr>
      <w:tr w14:paraId="3C934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30" w:type="dxa"/>
          </w:tcPr>
          <w:p w14:paraId="2D75B1E2">
            <w:pPr>
              <w:pStyle w:val="11"/>
              <w:ind w:left="106"/>
              <w:rPr>
                <w:sz w:val="20"/>
              </w:rPr>
            </w:pPr>
            <w:r>
              <w:rPr>
                <w:sz w:val="20"/>
              </w:rPr>
              <w:t>Average</w:t>
            </w:r>
            <w:r>
              <w:rPr>
                <w:spacing w:val="-10"/>
                <w:sz w:val="20"/>
              </w:rPr>
              <w:t xml:space="preserve"> </w:t>
            </w:r>
            <w:r>
              <w:rPr>
                <w:sz w:val="20"/>
              </w:rPr>
              <w:t>age</w:t>
            </w:r>
            <w:r>
              <w:rPr>
                <w:spacing w:val="-7"/>
                <w:sz w:val="20"/>
              </w:rPr>
              <w:t xml:space="preserve"> </w:t>
            </w:r>
            <w:r>
              <w:rPr>
                <w:sz w:val="20"/>
              </w:rPr>
              <w:t>of</w:t>
            </w:r>
            <w:r>
              <w:rPr>
                <w:spacing w:val="-11"/>
                <w:sz w:val="20"/>
              </w:rPr>
              <w:t xml:space="preserve"> </w:t>
            </w:r>
            <w:r>
              <w:rPr>
                <w:spacing w:val="-2"/>
                <w:sz w:val="20"/>
              </w:rPr>
              <w:t>employees</w:t>
            </w:r>
          </w:p>
        </w:tc>
        <w:tc>
          <w:tcPr>
            <w:tcW w:w="982" w:type="dxa"/>
          </w:tcPr>
          <w:p w14:paraId="358DE3DA">
            <w:pPr>
              <w:pStyle w:val="11"/>
              <w:rPr>
                <w:sz w:val="20"/>
              </w:rPr>
            </w:pPr>
            <w:r>
              <w:rPr>
                <w:spacing w:val="-10"/>
                <w:sz w:val="20"/>
              </w:rPr>
              <w:t>0</w:t>
            </w:r>
          </w:p>
        </w:tc>
        <w:tc>
          <w:tcPr>
            <w:tcW w:w="1255" w:type="dxa"/>
          </w:tcPr>
          <w:p w14:paraId="252BC67C">
            <w:pPr>
              <w:pStyle w:val="11"/>
              <w:rPr>
                <w:sz w:val="20"/>
              </w:rPr>
            </w:pPr>
            <w:r>
              <w:rPr>
                <w:spacing w:val="-10"/>
                <w:sz w:val="20"/>
              </w:rPr>
              <w:t>0</w:t>
            </w:r>
          </w:p>
        </w:tc>
        <w:tc>
          <w:tcPr>
            <w:tcW w:w="1229" w:type="dxa"/>
          </w:tcPr>
          <w:p w14:paraId="6F7EDB22">
            <w:pPr>
              <w:pStyle w:val="11"/>
              <w:rPr>
                <w:sz w:val="20"/>
              </w:rPr>
            </w:pPr>
            <w:r>
              <w:rPr>
                <w:spacing w:val="-10"/>
                <w:sz w:val="20"/>
              </w:rPr>
              <w:t>0</w:t>
            </w:r>
          </w:p>
        </w:tc>
        <w:tc>
          <w:tcPr>
            <w:tcW w:w="1229" w:type="dxa"/>
          </w:tcPr>
          <w:p w14:paraId="48B53FA1">
            <w:pPr>
              <w:pStyle w:val="11"/>
              <w:rPr>
                <w:sz w:val="20"/>
              </w:rPr>
            </w:pPr>
            <w:r>
              <w:rPr>
                <w:spacing w:val="-10"/>
                <w:sz w:val="20"/>
              </w:rPr>
              <w:t>0</w:t>
            </w:r>
          </w:p>
        </w:tc>
        <w:tc>
          <w:tcPr>
            <w:tcW w:w="1012" w:type="dxa"/>
          </w:tcPr>
          <w:p w14:paraId="150DF19E">
            <w:pPr>
              <w:pStyle w:val="11"/>
              <w:rPr>
                <w:sz w:val="20"/>
              </w:rPr>
            </w:pPr>
            <w:r>
              <w:rPr>
                <w:spacing w:val="-10"/>
                <w:sz w:val="20"/>
              </w:rPr>
              <w:t>0</w:t>
            </w:r>
          </w:p>
        </w:tc>
      </w:tr>
      <w:tr w14:paraId="40AA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5BA5E038">
            <w:pPr>
              <w:pStyle w:val="11"/>
              <w:ind w:left="106"/>
              <w:rPr>
                <w:sz w:val="20"/>
              </w:rPr>
            </w:pPr>
            <w:r>
              <w:rPr>
                <w:sz w:val="20"/>
              </w:rPr>
              <w:t>Number</w:t>
            </w:r>
            <w:r>
              <w:rPr>
                <w:spacing w:val="-4"/>
                <w:sz w:val="20"/>
              </w:rPr>
              <w:t xml:space="preserve"> </w:t>
            </w:r>
            <w:r>
              <w:rPr>
                <w:sz w:val="20"/>
              </w:rPr>
              <w:t>of</w:t>
            </w:r>
            <w:r>
              <w:rPr>
                <w:spacing w:val="-6"/>
                <w:sz w:val="20"/>
              </w:rPr>
              <w:t xml:space="preserve"> </w:t>
            </w:r>
            <w:r>
              <w:rPr>
                <w:spacing w:val="-2"/>
                <w:sz w:val="20"/>
              </w:rPr>
              <w:t>employees</w:t>
            </w:r>
          </w:p>
        </w:tc>
        <w:tc>
          <w:tcPr>
            <w:tcW w:w="982" w:type="dxa"/>
          </w:tcPr>
          <w:p w14:paraId="4551B87B">
            <w:pPr>
              <w:pStyle w:val="11"/>
              <w:rPr>
                <w:sz w:val="20"/>
              </w:rPr>
            </w:pPr>
            <w:r>
              <w:rPr>
                <w:spacing w:val="-10"/>
                <w:sz w:val="20"/>
              </w:rPr>
              <w:t>1</w:t>
            </w:r>
          </w:p>
        </w:tc>
        <w:tc>
          <w:tcPr>
            <w:tcW w:w="1255" w:type="dxa"/>
          </w:tcPr>
          <w:p w14:paraId="155EDB14">
            <w:pPr>
              <w:pStyle w:val="11"/>
              <w:rPr>
                <w:sz w:val="20"/>
              </w:rPr>
            </w:pPr>
            <w:r>
              <w:rPr>
                <w:spacing w:val="-10"/>
                <w:sz w:val="20"/>
              </w:rPr>
              <w:t>1</w:t>
            </w:r>
          </w:p>
        </w:tc>
        <w:tc>
          <w:tcPr>
            <w:tcW w:w="1229" w:type="dxa"/>
          </w:tcPr>
          <w:p w14:paraId="132D9D73">
            <w:pPr>
              <w:pStyle w:val="11"/>
              <w:rPr>
                <w:sz w:val="20"/>
              </w:rPr>
            </w:pPr>
            <w:r>
              <w:rPr>
                <w:spacing w:val="-10"/>
                <w:sz w:val="20"/>
              </w:rPr>
              <w:t>1</w:t>
            </w:r>
          </w:p>
        </w:tc>
        <w:tc>
          <w:tcPr>
            <w:tcW w:w="1229" w:type="dxa"/>
          </w:tcPr>
          <w:p w14:paraId="4707B135">
            <w:pPr>
              <w:pStyle w:val="11"/>
              <w:rPr>
                <w:sz w:val="20"/>
              </w:rPr>
            </w:pPr>
            <w:r>
              <w:rPr>
                <w:spacing w:val="-10"/>
                <w:sz w:val="20"/>
              </w:rPr>
              <w:t>1</w:t>
            </w:r>
          </w:p>
        </w:tc>
        <w:tc>
          <w:tcPr>
            <w:tcW w:w="1012" w:type="dxa"/>
          </w:tcPr>
          <w:p w14:paraId="583A37AC">
            <w:pPr>
              <w:pStyle w:val="11"/>
              <w:rPr>
                <w:sz w:val="20"/>
              </w:rPr>
            </w:pPr>
            <w:r>
              <w:rPr>
                <w:spacing w:val="-10"/>
                <w:sz w:val="20"/>
              </w:rPr>
              <w:t>1</w:t>
            </w:r>
          </w:p>
        </w:tc>
      </w:tr>
      <w:tr w14:paraId="0990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432B1E8B">
            <w:pPr>
              <w:pStyle w:val="11"/>
              <w:ind w:left="106"/>
              <w:rPr>
                <w:sz w:val="20"/>
              </w:rPr>
            </w:pPr>
            <w:r>
              <w:rPr>
                <w:sz w:val="20"/>
              </w:rPr>
              <w:t>Turnover</w:t>
            </w:r>
            <w:r>
              <w:rPr>
                <w:spacing w:val="-7"/>
                <w:sz w:val="20"/>
              </w:rPr>
              <w:t xml:space="preserve"> </w:t>
            </w:r>
            <w:r>
              <w:rPr>
                <w:sz w:val="20"/>
              </w:rPr>
              <w:t>rate</w:t>
            </w:r>
            <w:r>
              <w:rPr>
                <w:spacing w:val="-8"/>
                <w:sz w:val="20"/>
              </w:rPr>
              <w:t xml:space="preserve"> </w:t>
            </w:r>
            <w:r>
              <w:rPr>
                <w:sz w:val="20"/>
              </w:rPr>
              <w:t>for</w:t>
            </w:r>
            <w:r>
              <w:rPr>
                <w:spacing w:val="-7"/>
                <w:sz w:val="20"/>
              </w:rPr>
              <w:t xml:space="preserve"> </w:t>
            </w:r>
            <w:r>
              <w:rPr>
                <w:spacing w:val="-2"/>
                <w:sz w:val="20"/>
              </w:rPr>
              <w:t>employees</w:t>
            </w:r>
          </w:p>
        </w:tc>
        <w:tc>
          <w:tcPr>
            <w:tcW w:w="982" w:type="dxa"/>
          </w:tcPr>
          <w:p w14:paraId="0F26A829">
            <w:pPr>
              <w:pStyle w:val="11"/>
              <w:rPr>
                <w:sz w:val="20"/>
              </w:rPr>
            </w:pPr>
            <w:r>
              <w:rPr>
                <w:spacing w:val="-10"/>
                <w:sz w:val="20"/>
              </w:rPr>
              <w:t>0</w:t>
            </w:r>
          </w:p>
        </w:tc>
        <w:tc>
          <w:tcPr>
            <w:tcW w:w="1255" w:type="dxa"/>
          </w:tcPr>
          <w:p w14:paraId="47B06918">
            <w:pPr>
              <w:pStyle w:val="11"/>
              <w:rPr>
                <w:sz w:val="20"/>
              </w:rPr>
            </w:pPr>
            <w:r>
              <w:rPr>
                <w:spacing w:val="-10"/>
                <w:sz w:val="20"/>
              </w:rPr>
              <w:t>1</w:t>
            </w:r>
          </w:p>
        </w:tc>
        <w:tc>
          <w:tcPr>
            <w:tcW w:w="1229" w:type="dxa"/>
          </w:tcPr>
          <w:p w14:paraId="519C3211">
            <w:pPr>
              <w:pStyle w:val="11"/>
              <w:rPr>
                <w:sz w:val="20"/>
              </w:rPr>
            </w:pPr>
            <w:r>
              <w:rPr>
                <w:spacing w:val="-10"/>
                <w:sz w:val="20"/>
              </w:rPr>
              <w:t>1</w:t>
            </w:r>
          </w:p>
        </w:tc>
        <w:tc>
          <w:tcPr>
            <w:tcW w:w="1229" w:type="dxa"/>
          </w:tcPr>
          <w:p w14:paraId="6C67CDFC">
            <w:pPr>
              <w:pStyle w:val="11"/>
              <w:rPr>
                <w:sz w:val="20"/>
              </w:rPr>
            </w:pPr>
            <w:r>
              <w:rPr>
                <w:spacing w:val="-10"/>
                <w:sz w:val="20"/>
              </w:rPr>
              <w:t>1</w:t>
            </w:r>
          </w:p>
        </w:tc>
        <w:tc>
          <w:tcPr>
            <w:tcW w:w="1012" w:type="dxa"/>
          </w:tcPr>
          <w:p w14:paraId="33D3A83C">
            <w:pPr>
              <w:pStyle w:val="11"/>
              <w:rPr>
                <w:sz w:val="20"/>
              </w:rPr>
            </w:pPr>
            <w:r>
              <w:rPr>
                <w:spacing w:val="-10"/>
                <w:sz w:val="20"/>
              </w:rPr>
              <w:t>1</w:t>
            </w:r>
          </w:p>
        </w:tc>
      </w:tr>
      <w:tr w14:paraId="26104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30" w:type="dxa"/>
          </w:tcPr>
          <w:p w14:paraId="411F8244">
            <w:pPr>
              <w:pStyle w:val="11"/>
              <w:ind w:left="106"/>
              <w:rPr>
                <w:sz w:val="20"/>
              </w:rPr>
            </w:pPr>
            <w:r>
              <w:rPr>
                <w:sz w:val="20"/>
              </w:rPr>
              <w:t>Training</w:t>
            </w:r>
            <w:r>
              <w:rPr>
                <w:spacing w:val="-8"/>
                <w:sz w:val="20"/>
              </w:rPr>
              <w:t xml:space="preserve"> </w:t>
            </w:r>
            <w:r>
              <w:rPr>
                <w:sz w:val="20"/>
              </w:rPr>
              <w:t>given</w:t>
            </w:r>
            <w:r>
              <w:rPr>
                <w:spacing w:val="-7"/>
                <w:sz w:val="20"/>
              </w:rPr>
              <w:t xml:space="preserve"> </w:t>
            </w:r>
            <w:r>
              <w:rPr>
                <w:sz w:val="20"/>
              </w:rPr>
              <w:t>to</w:t>
            </w:r>
            <w:r>
              <w:rPr>
                <w:spacing w:val="-7"/>
                <w:sz w:val="20"/>
              </w:rPr>
              <w:t xml:space="preserve"> </w:t>
            </w:r>
            <w:r>
              <w:rPr>
                <w:spacing w:val="-2"/>
                <w:sz w:val="20"/>
              </w:rPr>
              <w:t>employees</w:t>
            </w:r>
          </w:p>
        </w:tc>
        <w:tc>
          <w:tcPr>
            <w:tcW w:w="982" w:type="dxa"/>
          </w:tcPr>
          <w:p w14:paraId="43CA8787">
            <w:pPr>
              <w:pStyle w:val="11"/>
              <w:rPr>
                <w:sz w:val="20"/>
              </w:rPr>
            </w:pPr>
            <w:r>
              <w:rPr>
                <w:spacing w:val="-10"/>
                <w:sz w:val="20"/>
              </w:rPr>
              <w:t>1</w:t>
            </w:r>
          </w:p>
        </w:tc>
        <w:tc>
          <w:tcPr>
            <w:tcW w:w="1255" w:type="dxa"/>
          </w:tcPr>
          <w:p w14:paraId="15F9D38F">
            <w:pPr>
              <w:pStyle w:val="11"/>
              <w:rPr>
                <w:sz w:val="20"/>
              </w:rPr>
            </w:pPr>
            <w:r>
              <w:rPr>
                <w:spacing w:val="-10"/>
                <w:sz w:val="20"/>
              </w:rPr>
              <w:t>1</w:t>
            </w:r>
          </w:p>
        </w:tc>
        <w:tc>
          <w:tcPr>
            <w:tcW w:w="1229" w:type="dxa"/>
          </w:tcPr>
          <w:p w14:paraId="3E533E9D">
            <w:pPr>
              <w:pStyle w:val="11"/>
              <w:rPr>
                <w:sz w:val="20"/>
              </w:rPr>
            </w:pPr>
            <w:r>
              <w:rPr>
                <w:spacing w:val="-10"/>
                <w:sz w:val="20"/>
              </w:rPr>
              <w:t>1</w:t>
            </w:r>
          </w:p>
        </w:tc>
        <w:tc>
          <w:tcPr>
            <w:tcW w:w="1229" w:type="dxa"/>
          </w:tcPr>
          <w:p w14:paraId="774D5674">
            <w:pPr>
              <w:pStyle w:val="11"/>
              <w:rPr>
                <w:sz w:val="20"/>
              </w:rPr>
            </w:pPr>
            <w:r>
              <w:rPr>
                <w:spacing w:val="-10"/>
                <w:sz w:val="20"/>
              </w:rPr>
              <w:t>1</w:t>
            </w:r>
          </w:p>
        </w:tc>
        <w:tc>
          <w:tcPr>
            <w:tcW w:w="1012" w:type="dxa"/>
          </w:tcPr>
          <w:p w14:paraId="6FC413B4">
            <w:pPr>
              <w:pStyle w:val="11"/>
              <w:rPr>
                <w:sz w:val="20"/>
              </w:rPr>
            </w:pPr>
            <w:r>
              <w:rPr>
                <w:spacing w:val="-10"/>
                <w:sz w:val="20"/>
              </w:rPr>
              <w:t>1</w:t>
            </w:r>
          </w:p>
        </w:tc>
      </w:tr>
      <w:tr w14:paraId="57C0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30" w:type="dxa"/>
          </w:tcPr>
          <w:p w14:paraId="5B7CF857">
            <w:pPr>
              <w:pStyle w:val="11"/>
              <w:tabs>
                <w:tab w:val="left" w:pos="1520"/>
                <w:tab w:val="left" w:pos="2432"/>
              </w:tabs>
              <w:spacing w:line="228" w:lineRule="exact"/>
              <w:ind w:left="106" w:right="131"/>
              <w:rPr>
                <w:sz w:val="20"/>
              </w:rPr>
            </w:pPr>
            <w:r>
              <w:rPr>
                <w:spacing w:val="-2"/>
                <w:sz w:val="20"/>
              </w:rPr>
              <w:t>Remuneration</w:t>
            </w:r>
            <w:r>
              <w:rPr>
                <w:sz w:val="20"/>
              </w:rPr>
              <w:tab/>
            </w:r>
            <w:r>
              <w:rPr>
                <w:spacing w:val="-2"/>
                <w:sz w:val="20"/>
              </w:rPr>
              <w:t>benefits</w:t>
            </w:r>
            <w:r>
              <w:rPr>
                <w:sz w:val="20"/>
              </w:rPr>
              <w:tab/>
            </w:r>
            <w:r>
              <w:rPr>
                <w:spacing w:val="-6"/>
                <w:sz w:val="20"/>
              </w:rPr>
              <w:t xml:space="preserve">to </w:t>
            </w:r>
            <w:r>
              <w:rPr>
                <w:spacing w:val="-2"/>
                <w:sz w:val="20"/>
              </w:rPr>
              <w:t>employees</w:t>
            </w:r>
          </w:p>
        </w:tc>
        <w:tc>
          <w:tcPr>
            <w:tcW w:w="982" w:type="dxa"/>
          </w:tcPr>
          <w:p w14:paraId="44E1F6E0">
            <w:pPr>
              <w:pStyle w:val="11"/>
              <w:rPr>
                <w:sz w:val="20"/>
              </w:rPr>
            </w:pPr>
            <w:r>
              <w:rPr>
                <w:spacing w:val="-10"/>
                <w:sz w:val="20"/>
              </w:rPr>
              <w:t>1</w:t>
            </w:r>
          </w:p>
        </w:tc>
        <w:tc>
          <w:tcPr>
            <w:tcW w:w="1255" w:type="dxa"/>
          </w:tcPr>
          <w:p w14:paraId="0236D620">
            <w:pPr>
              <w:pStyle w:val="11"/>
              <w:rPr>
                <w:sz w:val="20"/>
              </w:rPr>
            </w:pPr>
            <w:r>
              <w:rPr>
                <w:spacing w:val="-10"/>
                <w:sz w:val="20"/>
              </w:rPr>
              <w:t>1</w:t>
            </w:r>
          </w:p>
        </w:tc>
        <w:tc>
          <w:tcPr>
            <w:tcW w:w="1229" w:type="dxa"/>
          </w:tcPr>
          <w:p w14:paraId="25ED475A">
            <w:pPr>
              <w:pStyle w:val="11"/>
              <w:rPr>
                <w:sz w:val="20"/>
              </w:rPr>
            </w:pPr>
            <w:r>
              <w:rPr>
                <w:spacing w:val="-10"/>
                <w:sz w:val="20"/>
              </w:rPr>
              <w:t>1</w:t>
            </w:r>
          </w:p>
        </w:tc>
        <w:tc>
          <w:tcPr>
            <w:tcW w:w="1229" w:type="dxa"/>
          </w:tcPr>
          <w:p w14:paraId="0E92A1DF">
            <w:pPr>
              <w:pStyle w:val="11"/>
              <w:rPr>
                <w:sz w:val="20"/>
              </w:rPr>
            </w:pPr>
            <w:r>
              <w:rPr>
                <w:spacing w:val="-10"/>
                <w:sz w:val="20"/>
              </w:rPr>
              <w:t>1</w:t>
            </w:r>
          </w:p>
        </w:tc>
        <w:tc>
          <w:tcPr>
            <w:tcW w:w="1012" w:type="dxa"/>
          </w:tcPr>
          <w:p w14:paraId="10ACE120">
            <w:pPr>
              <w:pStyle w:val="11"/>
              <w:rPr>
                <w:sz w:val="20"/>
              </w:rPr>
            </w:pPr>
            <w:r>
              <w:rPr>
                <w:spacing w:val="-10"/>
                <w:sz w:val="20"/>
              </w:rPr>
              <w:t>1</w:t>
            </w:r>
          </w:p>
        </w:tc>
      </w:tr>
      <w:tr w14:paraId="047C4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07498CB1">
            <w:pPr>
              <w:pStyle w:val="11"/>
              <w:spacing w:line="230" w:lineRule="exact"/>
              <w:ind w:left="106"/>
              <w:rPr>
                <w:sz w:val="20"/>
              </w:rPr>
            </w:pPr>
            <w:r>
              <w:rPr>
                <w:sz w:val="20"/>
              </w:rPr>
              <w:t>Minimum</w:t>
            </w:r>
            <w:r>
              <w:rPr>
                <w:spacing w:val="-5"/>
                <w:sz w:val="20"/>
              </w:rPr>
              <w:t xml:space="preserve"> </w:t>
            </w:r>
            <w:r>
              <w:rPr>
                <w:sz w:val="20"/>
              </w:rPr>
              <w:t>wages</w:t>
            </w:r>
            <w:r>
              <w:rPr>
                <w:spacing w:val="-9"/>
                <w:sz w:val="20"/>
              </w:rPr>
              <w:t xml:space="preserve"> </w:t>
            </w:r>
            <w:r>
              <w:rPr>
                <w:spacing w:val="-4"/>
                <w:sz w:val="20"/>
              </w:rPr>
              <w:t>paid</w:t>
            </w:r>
          </w:p>
        </w:tc>
        <w:tc>
          <w:tcPr>
            <w:tcW w:w="982" w:type="dxa"/>
          </w:tcPr>
          <w:p w14:paraId="10988D5F">
            <w:pPr>
              <w:pStyle w:val="11"/>
              <w:spacing w:line="230" w:lineRule="exact"/>
              <w:rPr>
                <w:sz w:val="20"/>
              </w:rPr>
            </w:pPr>
            <w:r>
              <w:rPr>
                <w:spacing w:val="-10"/>
                <w:sz w:val="20"/>
              </w:rPr>
              <w:t>0</w:t>
            </w:r>
          </w:p>
        </w:tc>
        <w:tc>
          <w:tcPr>
            <w:tcW w:w="1255" w:type="dxa"/>
          </w:tcPr>
          <w:p w14:paraId="0C1065B8">
            <w:pPr>
              <w:pStyle w:val="11"/>
              <w:spacing w:line="230" w:lineRule="exact"/>
              <w:rPr>
                <w:sz w:val="20"/>
              </w:rPr>
            </w:pPr>
            <w:r>
              <w:rPr>
                <w:spacing w:val="-10"/>
                <w:sz w:val="20"/>
              </w:rPr>
              <w:t>1</w:t>
            </w:r>
          </w:p>
        </w:tc>
        <w:tc>
          <w:tcPr>
            <w:tcW w:w="1229" w:type="dxa"/>
          </w:tcPr>
          <w:p w14:paraId="31939817">
            <w:pPr>
              <w:pStyle w:val="11"/>
              <w:spacing w:line="230" w:lineRule="exact"/>
              <w:rPr>
                <w:sz w:val="20"/>
              </w:rPr>
            </w:pPr>
            <w:r>
              <w:rPr>
                <w:spacing w:val="-10"/>
                <w:sz w:val="20"/>
              </w:rPr>
              <w:t>1</w:t>
            </w:r>
          </w:p>
        </w:tc>
        <w:tc>
          <w:tcPr>
            <w:tcW w:w="1229" w:type="dxa"/>
          </w:tcPr>
          <w:p w14:paraId="3F98DCCD">
            <w:pPr>
              <w:pStyle w:val="11"/>
              <w:spacing w:line="230" w:lineRule="exact"/>
              <w:rPr>
                <w:sz w:val="20"/>
              </w:rPr>
            </w:pPr>
            <w:r>
              <w:rPr>
                <w:spacing w:val="-10"/>
                <w:sz w:val="20"/>
              </w:rPr>
              <w:t>1</w:t>
            </w:r>
          </w:p>
        </w:tc>
        <w:tc>
          <w:tcPr>
            <w:tcW w:w="1012" w:type="dxa"/>
          </w:tcPr>
          <w:p w14:paraId="387FEE67">
            <w:pPr>
              <w:pStyle w:val="11"/>
              <w:spacing w:line="230" w:lineRule="exact"/>
              <w:rPr>
                <w:sz w:val="20"/>
              </w:rPr>
            </w:pPr>
            <w:r>
              <w:rPr>
                <w:spacing w:val="-10"/>
                <w:sz w:val="20"/>
              </w:rPr>
              <w:t>1</w:t>
            </w:r>
          </w:p>
        </w:tc>
      </w:tr>
      <w:tr w14:paraId="6C86F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30" w:type="dxa"/>
          </w:tcPr>
          <w:p w14:paraId="7819DEE1">
            <w:pPr>
              <w:pStyle w:val="11"/>
              <w:spacing w:line="230" w:lineRule="exact"/>
              <w:ind w:left="106"/>
              <w:rPr>
                <w:sz w:val="20"/>
              </w:rPr>
            </w:pPr>
            <w:r>
              <w:rPr>
                <w:sz w:val="20"/>
              </w:rPr>
              <w:t>Employee</w:t>
            </w:r>
            <w:r>
              <w:rPr>
                <w:spacing w:val="-9"/>
                <w:sz w:val="20"/>
              </w:rPr>
              <w:t xml:space="preserve"> </w:t>
            </w:r>
            <w:r>
              <w:rPr>
                <w:spacing w:val="-4"/>
                <w:sz w:val="20"/>
              </w:rPr>
              <w:t>cost</w:t>
            </w:r>
          </w:p>
        </w:tc>
        <w:tc>
          <w:tcPr>
            <w:tcW w:w="982" w:type="dxa"/>
          </w:tcPr>
          <w:p w14:paraId="03AD0354">
            <w:pPr>
              <w:pStyle w:val="11"/>
              <w:spacing w:line="230" w:lineRule="exact"/>
              <w:rPr>
                <w:sz w:val="20"/>
              </w:rPr>
            </w:pPr>
            <w:r>
              <w:rPr>
                <w:spacing w:val="-10"/>
                <w:sz w:val="20"/>
              </w:rPr>
              <w:t>1</w:t>
            </w:r>
          </w:p>
        </w:tc>
        <w:tc>
          <w:tcPr>
            <w:tcW w:w="1255" w:type="dxa"/>
          </w:tcPr>
          <w:p w14:paraId="3ED5AEE9">
            <w:pPr>
              <w:pStyle w:val="11"/>
              <w:spacing w:line="230" w:lineRule="exact"/>
              <w:rPr>
                <w:sz w:val="20"/>
              </w:rPr>
            </w:pPr>
            <w:r>
              <w:rPr>
                <w:spacing w:val="-10"/>
                <w:sz w:val="20"/>
              </w:rPr>
              <w:t>1</w:t>
            </w:r>
          </w:p>
        </w:tc>
        <w:tc>
          <w:tcPr>
            <w:tcW w:w="1229" w:type="dxa"/>
          </w:tcPr>
          <w:p w14:paraId="6FB3FC7B">
            <w:pPr>
              <w:pStyle w:val="11"/>
              <w:spacing w:line="230" w:lineRule="exact"/>
              <w:rPr>
                <w:sz w:val="20"/>
              </w:rPr>
            </w:pPr>
            <w:r>
              <w:rPr>
                <w:spacing w:val="-10"/>
                <w:sz w:val="20"/>
              </w:rPr>
              <w:t>1</w:t>
            </w:r>
          </w:p>
        </w:tc>
        <w:tc>
          <w:tcPr>
            <w:tcW w:w="1229" w:type="dxa"/>
          </w:tcPr>
          <w:p w14:paraId="123564F4">
            <w:pPr>
              <w:pStyle w:val="11"/>
              <w:spacing w:line="230" w:lineRule="exact"/>
              <w:rPr>
                <w:sz w:val="20"/>
              </w:rPr>
            </w:pPr>
            <w:r>
              <w:rPr>
                <w:spacing w:val="-10"/>
                <w:sz w:val="20"/>
              </w:rPr>
              <w:t>1</w:t>
            </w:r>
          </w:p>
        </w:tc>
        <w:tc>
          <w:tcPr>
            <w:tcW w:w="1012" w:type="dxa"/>
          </w:tcPr>
          <w:p w14:paraId="4F839F7C">
            <w:pPr>
              <w:pStyle w:val="11"/>
              <w:spacing w:line="230" w:lineRule="exact"/>
              <w:rPr>
                <w:sz w:val="20"/>
              </w:rPr>
            </w:pPr>
            <w:r>
              <w:rPr>
                <w:spacing w:val="-10"/>
                <w:sz w:val="20"/>
              </w:rPr>
              <w:t>1</w:t>
            </w:r>
          </w:p>
        </w:tc>
      </w:tr>
      <w:tr w14:paraId="3A69E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7E634DF1">
            <w:pPr>
              <w:pStyle w:val="11"/>
              <w:spacing w:line="230" w:lineRule="exact"/>
              <w:ind w:left="106"/>
              <w:rPr>
                <w:sz w:val="20"/>
              </w:rPr>
            </w:pPr>
            <w:r>
              <w:rPr>
                <w:sz w:val="20"/>
              </w:rPr>
              <w:t>Gender</w:t>
            </w:r>
            <w:r>
              <w:rPr>
                <w:spacing w:val="-6"/>
                <w:sz w:val="20"/>
              </w:rPr>
              <w:t xml:space="preserve"> </w:t>
            </w:r>
            <w:r>
              <w:rPr>
                <w:sz w:val="20"/>
              </w:rPr>
              <w:t>wise</w:t>
            </w:r>
            <w:r>
              <w:rPr>
                <w:spacing w:val="-3"/>
                <w:sz w:val="20"/>
              </w:rPr>
              <w:t xml:space="preserve"> </w:t>
            </w:r>
            <w:r>
              <w:rPr>
                <w:spacing w:val="-2"/>
                <w:sz w:val="20"/>
              </w:rPr>
              <w:t>distribution</w:t>
            </w:r>
          </w:p>
        </w:tc>
        <w:tc>
          <w:tcPr>
            <w:tcW w:w="982" w:type="dxa"/>
          </w:tcPr>
          <w:p w14:paraId="2EF65BC7">
            <w:pPr>
              <w:pStyle w:val="11"/>
              <w:spacing w:line="230" w:lineRule="exact"/>
              <w:rPr>
                <w:sz w:val="20"/>
              </w:rPr>
            </w:pPr>
            <w:r>
              <w:rPr>
                <w:spacing w:val="-10"/>
                <w:sz w:val="20"/>
              </w:rPr>
              <w:t>1</w:t>
            </w:r>
          </w:p>
        </w:tc>
        <w:tc>
          <w:tcPr>
            <w:tcW w:w="1255" w:type="dxa"/>
          </w:tcPr>
          <w:p w14:paraId="5BCC1EFC">
            <w:pPr>
              <w:pStyle w:val="11"/>
              <w:spacing w:line="230" w:lineRule="exact"/>
              <w:rPr>
                <w:sz w:val="20"/>
              </w:rPr>
            </w:pPr>
            <w:r>
              <w:rPr>
                <w:spacing w:val="-10"/>
                <w:sz w:val="20"/>
              </w:rPr>
              <w:t>1</w:t>
            </w:r>
          </w:p>
        </w:tc>
        <w:tc>
          <w:tcPr>
            <w:tcW w:w="1229" w:type="dxa"/>
          </w:tcPr>
          <w:p w14:paraId="7EEF09FF">
            <w:pPr>
              <w:pStyle w:val="11"/>
              <w:spacing w:line="230" w:lineRule="exact"/>
              <w:rPr>
                <w:sz w:val="20"/>
              </w:rPr>
            </w:pPr>
            <w:r>
              <w:rPr>
                <w:spacing w:val="-10"/>
                <w:sz w:val="20"/>
              </w:rPr>
              <w:t>1</w:t>
            </w:r>
          </w:p>
        </w:tc>
        <w:tc>
          <w:tcPr>
            <w:tcW w:w="1229" w:type="dxa"/>
          </w:tcPr>
          <w:p w14:paraId="57A2ED72">
            <w:pPr>
              <w:pStyle w:val="11"/>
              <w:spacing w:line="230" w:lineRule="exact"/>
              <w:rPr>
                <w:sz w:val="20"/>
              </w:rPr>
            </w:pPr>
            <w:r>
              <w:rPr>
                <w:spacing w:val="-10"/>
                <w:sz w:val="20"/>
              </w:rPr>
              <w:t>1</w:t>
            </w:r>
          </w:p>
        </w:tc>
        <w:tc>
          <w:tcPr>
            <w:tcW w:w="1012" w:type="dxa"/>
          </w:tcPr>
          <w:p w14:paraId="175B996F">
            <w:pPr>
              <w:pStyle w:val="11"/>
              <w:spacing w:line="230" w:lineRule="exact"/>
              <w:rPr>
                <w:sz w:val="20"/>
              </w:rPr>
            </w:pPr>
            <w:r>
              <w:rPr>
                <w:spacing w:val="-10"/>
                <w:sz w:val="20"/>
              </w:rPr>
              <w:t>1</w:t>
            </w:r>
          </w:p>
        </w:tc>
      </w:tr>
      <w:tr w14:paraId="07C3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7EEDD2E1">
            <w:pPr>
              <w:pStyle w:val="11"/>
              <w:spacing w:line="230" w:lineRule="exact"/>
              <w:ind w:left="106"/>
              <w:rPr>
                <w:sz w:val="20"/>
              </w:rPr>
            </w:pPr>
            <w:r>
              <w:rPr>
                <w:sz w:val="20"/>
              </w:rPr>
              <w:t>Age</w:t>
            </w:r>
            <w:r>
              <w:rPr>
                <w:spacing w:val="-3"/>
                <w:sz w:val="20"/>
              </w:rPr>
              <w:t xml:space="preserve"> </w:t>
            </w:r>
            <w:r>
              <w:rPr>
                <w:sz w:val="20"/>
              </w:rPr>
              <w:t>wise</w:t>
            </w:r>
            <w:r>
              <w:rPr>
                <w:spacing w:val="-5"/>
                <w:sz w:val="20"/>
              </w:rPr>
              <w:t xml:space="preserve"> </w:t>
            </w:r>
            <w:r>
              <w:rPr>
                <w:spacing w:val="-2"/>
                <w:sz w:val="20"/>
              </w:rPr>
              <w:t>distribution</w:t>
            </w:r>
          </w:p>
        </w:tc>
        <w:tc>
          <w:tcPr>
            <w:tcW w:w="982" w:type="dxa"/>
          </w:tcPr>
          <w:p w14:paraId="77895EA7">
            <w:pPr>
              <w:pStyle w:val="11"/>
              <w:spacing w:line="230" w:lineRule="exact"/>
              <w:rPr>
                <w:sz w:val="20"/>
              </w:rPr>
            </w:pPr>
            <w:r>
              <w:rPr>
                <w:spacing w:val="-10"/>
                <w:sz w:val="20"/>
              </w:rPr>
              <w:t>0</w:t>
            </w:r>
          </w:p>
        </w:tc>
        <w:tc>
          <w:tcPr>
            <w:tcW w:w="1255" w:type="dxa"/>
          </w:tcPr>
          <w:p w14:paraId="73DE299B">
            <w:pPr>
              <w:pStyle w:val="11"/>
              <w:spacing w:line="230" w:lineRule="exact"/>
              <w:rPr>
                <w:sz w:val="20"/>
              </w:rPr>
            </w:pPr>
            <w:r>
              <w:rPr>
                <w:spacing w:val="-10"/>
                <w:sz w:val="20"/>
              </w:rPr>
              <w:t>0</w:t>
            </w:r>
          </w:p>
        </w:tc>
        <w:tc>
          <w:tcPr>
            <w:tcW w:w="1229" w:type="dxa"/>
          </w:tcPr>
          <w:p w14:paraId="0643514E">
            <w:pPr>
              <w:pStyle w:val="11"/>
              <w:spacing w:line="230" w:lineRule="exact"/>
              <w:rPr>
                <w:sz w:val="20"/>
              </w:rPr>
            </w:pPr>
            <w:r>
              <w:rPr>
                <w:spacing w:val="-10"/>
                <w:sz w:val="20"/>
              </w:rPr>
              <w:t>0</w:t>
            </w:r>
          </w:p>
        </w:tc>
        <w:tc>
          <w:tcPr>
            <w:tcW w:w="1229" w:type="dxa"/>
          </w:tcPr>
          <w:p w14:paraId="6B914E34">
            <w:pPr>
              <w:pStyle w:val="11"/>
              <w:spacing w:line="230" w:lineRule="exact"/>
              <w:rPr>
                <w:sz w:val="20"/>
              </w:rPr>
            </w:pPr>
            <w:r>
              <w:rPr>
                <w:spacing w:val="-10"/>
                <w:sz w:val="20"/>
              </w:rPr>
              <w:t>0</w:t>
            </w:r>
          </w:p>
        </w:tc>
        <w:tc>
          <w:tcPr>
            <w:tcW w:w="1012" w:type="dxa"/>
          </w:tcPr>
          <w:p w14:paraId="61C33539">
            <w:pPr>
              <w:pStyle w:val="11"/>
              <w:spacing w:line="230" w:lineRule="exact"/>
              <w:rPr>
                <w:sz w:val="20"/>
              </w:rPr>
            </w:pPr>
            <w:r>
              <w:rPr>
                <w:spacing w:val="-10"/>
                <w:sz w:val="20"/>
              </w:rPr>
              <w:t>0</w:t>
            </w:r>
          </w:p>
        </w:tc>
      </w:tr>
      <w:tr w14:paraId="53C4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2203349B">
            <w:pPr>
              <w:pStyle w:val="11"/>
              <w:spacing w:line="230" w:lineRule="exact"/>
              <w:ind w:left="106"/>
              <w:rPr>
                <w:sz w:val="20"/>
              </w:rPr>
            </w:pPr>
            <w:r>
              <w:rPr>
                <w:sz w:val="20"/>
              </w:rPr>
              <w:t>Group</w:t>
            </w:r>
            <w:r>
              <w:rPr>
                <w:spacing w:val="-5"/>
                <w:sz w:val="20"/>
              </w:rPr>
              <w:t xml:space="preserve"> </w:t>
            </w:r>
            <w:r>
              <w:rPr>
                <w:sz w:val="20"/>
              </w:rPr>
              <w:t>wise</w:t>
            </w:r>
            <w:r>
              <w:rPr>
                <w:spacing w:val="-3"/>
                <w:sz w:val="20"/>
              </w:rPr>
              <w:t xml:space="preserve"> </w:t>
            </w:r>
            <w:r>
              <w:rPr>
                <w:spacing w:val="-2"/>
                <w:sz w:val="20"/>
              </w:rPr>
              <w:t>distribution</w:t>
            </w:r>
          </w:p>
        </w:tc>
        <w:tc>
          <w:tcPr>
            <w:tcW w:w="982" w:type="dxa"/>
          </w:tcPr>
          <w:p w14:paraId="6DE32457">
            <w:pPr>
              <w:pStyle w:val="11"/>
              <w:spacing w:line="230" w:lineRule="exact"/>
              <w:rPr>
                <w:sz w:val="20"/>
              </w:rPr>
            </w:pPr>
            <w:r>
              <w:rPr>
                <w:spacing w:val="-10"/>
                <w:sz w:val="20"/>
              </w:rPr>
              <w:t>1</w:t>
            </w:r>
          </w:p>
        </w:tc>
        <w:tc>
          <w:tcPr>
            <w:tcW w:w="1255" w:type="dxa"/>
          </w:tcPr>
          <w:p w14:paraId="71011DCD">
            <w:pPr>
              <w:pStyle w:val="11"/>
              <w:spacing w:line="230" w:lineRule="exact"/>
              <w:rPr>
                <w:sz w:val="20"/>
              </w:rPr>
            </w:pPr>
            <w:r>
              <w:rPr>
                <w:spacing w:val="-10"/>
                <w:sz w:val="20"/>
              </w:rPr>
              <w:t>1</w:t>
            </w:r>
          </w:p>
        </w:tc>
        <w:tc>
          <w:tcPr>
            <w:tcW w:w="1229" w:type="dxa"/>
          </w:tcPr>
          <w:p w14:paraId="349FCE5E">
            <w:pPr>
              <w:pStyle w:val="11"/>
              <w:spacing w:line="230" w:lineRule="exact"/>
              <w:rPr>
                <w:sz w:val="20"/>
              </w:rPr>
            </w:pPr>
            <w:r>
              <w:rPr>
                <w:spacing w:val="-10"/>
                <w:sz w:val="20"/>
              </w:rPr>
              <w:t>1</w:t>
            </w:r>
          </w:p>
        </w:tc>
        <w:tc>
          <w:tcPr>
            <w:tcW w:w="1229" w:type="dxa"/>
          </w:tcPr>
          <w:p w14:paraId="2700B720">
            <w:pPr>
              <w:pStyle w:val="11"/>
              <w:spacing w:line="230" w:lineRule="exact"/>
              <w:rPr>
                <w:sz w:val="20"/>
              </w:rPr>
            </w:pPr>
            <w:r>
              <w:rPr>
                <w:spacing w:val="-10"/>
                <w:sz w:val="20"/>
              </w:rPr>
              <w:t>1</w:t>
            </w:r>
          </w:p>
        </w:tc>
        <w:tc>
          <w:tcPr>
            <w:tcW w:w="1012" w:type="dxa"/>
          </w:tcPr>
          <w:p w14:paraId="306E28F6">
            <w:pPr>
              <w:pStyle w:val="11"/>
              <w:spacing w:line="230" w:lineRule="exact"/>
              <w:rPr>
                <w:sz w:val="20"/>
              </w:rPr>
            </w:pPr>
            <w:r>
              <w:rPr>
                <w:spacing w:val="-10"/>
                <w:sz w:val="20"/>
              </w:rPr>
              <w:t>1</w:t>
            </w:r>
          </w:p>
        </w:tc>
      </w:tr>
      <w:tr w14:paraId="5EBA4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64BEFD84">
            <w:pPr>
              <w:pStyle w:val="11"/>
              <w:spacing w:line="230" w:lineRule="exact"/>
              <w:ind w:left="106"/>
              <w:rPr>
                <w:sz w:val="20"/>
              </w:rPr>
            </w:pPr>
            <w:r>
              <w:rPr>
                <w:sz w:val="20"/>
              </w:rPr>
              <w:t>Employee</w:t>
            </w:r>
            <w:r>
              <w:rPr>
                <w:spacing w:val="-9"/>
                <w:sz w:val="20"/>
              </w:rPr>
              <w:t xml:space="preserve"> </w:t>
            </w:r>
            <w:r>
              <w:rPr>
                <w:spacing w:val="-2"/>
                <w:sz w:val="20"/>
              </w:rPr>
              <w:t>cost/HR</w:t>
            </w:r>
          </w:p>
        </w:tc>
        <w:tc>
          <w:tcPr>
            <w:tcW w:w="982" w:type="dxa"/>
          </w:tcPr>
          <w:p w14:paraId="6104022C">
            <w:pPr>
              <w:pStyle w:val="11"/>
              <w:spacing w:line="230" w:lineRule="exact"/>
              <w:rPr>
                <w:sz w:val="20"/>
              </w:rPr>
            </w:pPr>
            <w:r>
              <w:rPr>
                <w:spacing w:val="-10"/>
                <w:sz w:val="20"/>
              </w:rPr>
              <w:t>0</w:t>
            </w:r>
          </w:p>
        </w:tc>
        <w:tc>
          <w:tcPr>
            <w:tcW w:w="1255" w:type="dxa"/>
          </w:tcPr>
          <w:p w14:paraId="3A0C0957">
            <w:pPr>
              <w:pStyle w:val="11"/>
              <w:spacing w:line="230" w:lineRule="exact"/>
              <w:rPr>
                <w:sz w:val="20"/>
              </w:rPr>
            </w:pPr>
            <w:r>
              <w:rPr>
                <w:spacing w:val="-10"/>
                <w:sz w:val="20"/>
              </w:rPr>
              <w:t>0</w:t>
            </w:r>
          </w:p>
        </w:tc>
        <w:tc>
          <w:tcPr>
            <w:tcW w:w="1229" w:type="dxa"/>
          </w:tcPr>
          <w:p w14:paraId="1917FF73">
            <w:pPr>
              <w:pStyle w:val="11"/>
              <w:spacing w:line="230" w:lineRule="exact"/>
              <w:rPr>
                <w:sz w:val="20"/>
              </w:rPr>
            </w:pPr>
            <w:r>
              <w:rPr>
                <w:spacing w:val="-10"/>
                <w:sz w:val="20"/>
              </w:rPr>
              <w:t>0</w:t>
            </w:r>
          </w:p>
        </w:tc>
        <w:tc>
          <w:tcPr>
            <w:tcW w:w="1229" w:type="dxa"/>
          </w:tcPr>
          <w:p w14:paraId="6B8530CC">
            <w:pPr>
              <w:pStyle w:val="11"/>
              <w:spacing w:line="230" w:lineRule="exact"/>
              <w:rPr>
                <w:sz w:val="20"/>
              </w:rPr>
            </w:pPr>
            <w:r>
              <w:rPr>
                <w:spacing w:val="-10"/>
                <w:sz w:val="20"/>
              </w:rPr>
              <w:t>0</w:t>
            </w:r>
          </w:p>
        </w:tc>
        <w:tc>
          <w:tcPr>
            <w:tcW w:w="1012" w:type="dxa"/>
          </w:tcPr>
          <w:p w14:paraId="25799020">
            <w:pPr>
              <w:pStyle w:val="11"/>
              <w:spacing w:line="230" w:lineRule="exact"/>
              <w:rPr>
                <w:sz w:val="20"/>
              </w:rPr>
            </w:pPr>
            <w:r>
              <w:rPr>
                <w:spacing w:val="-10"/>
                <w:sz w:val="20"/>
              </w:rPr>
              <w:t>0</w:t>
            </w:r>
          </w:p>
        </w:tc>
      </w:tr>
      <w:tr w14:paraId="77A3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730" w:type="dxa"/>
          </w:tcPr>
          <w:p w14:paraId="1F731A91">
            <w:pPr>
              <w:pStyle w:val="11"/>
              <w:spacing w:line="230" w:lineRule="exact"/>
              <w:ind w:left="106"/>
              <w:rPr>
                <w:sz w:val="20"/>
              </w:rPr>
            </w:pPr>
            <w:r>
              <w:rPr>
                <w:sz w:val="20"/>
              </w:rPr>
              <w:t>Brand</w:t>
            </w:r>
            <w:r>
              <w:rPr>
                <w:spacing w:val="-10"/>
                <w:sz w:val="20"/>
              </w:rPr>
              <w:t xml:space="preserve"> </w:t>
            </w:r>
            <w:r>
              <w:rPr>
                <w:spacing w:val="-2"/>
                <w:sz w:val="20"/>
              </w:rPr>
              <w:t>Valuation</w:t>
            </w:r>
          </w:p>
        </w:tc>
        <w:tc>
          <w:tcPr>
            <w:tcW w:w="982" w:type="dxa"/>
          </w:tcPr>
          <w:p w14:paraId="4FF2291C">
            <w:pPr>
              <w:pStyle w:val="11"/>
              <w:spacing w:line="230" w:lineRule="exact"/>
              <w:rPr>
                <w:sz w:val="20"/>
              </w:rPr>
            </w:pPr>
            <w:r>
              <w:rPr>
                <w:spacing w:val="-10"/>
                <w:sz w:val="20"/>
              </w:rPr>
              <w:t>0</w:t>
            </w:r>
          </w:p>
        </w:tc>
        <w:tc>
          <w:tcPr>
            <w:tcW w:w="1255" w:type="dxa"/>
          </w:tcPr>
          <w:p w14:paraId="1FD7507D">
            <w:pPr>
              <w:pStyle w:val="11"/>
              <w:spacing w:line="230" w:lineRule="exact"/>
              <w:rPr>
                <w:sz w:val="20"/>
              </w:rPr>
            </w:pPr>
            <w:r>
              <w:rPr>
                <w:spacing w:val="-10"/>
                <w:sz w:val="20"/>
              </w:rPr>
              <w:t>0</w:t>
            </w:r>
          </w:p>
        </w:tc>
        <w:tc>
          <w:tcPr>
            <w:tcW w:w="1229" w:type="dxa"/>
          </w:tcPr>
          <w:p w14:paraId="21584A13">
            <w:pPr>
              <w:pStyle w:val="11"/>
              <w:spacing w:line="230" w:lineRule="exact"/>
              <w:rPr>
                <w:sz w:val="20"/>
              </w:rPr>
            </w:pPr>
            <w:r>
              <w:rPr>
                <w:spacing w:val="-10"/>
                <w:sz w:val="20"/>
              </w:rPr>
              <w:t>0</w:t>
            </w:r>
          </w:p>
        </w:tc>
        <w:tc>
          <w:tcPr>
            <w:tcW w:w="1229" w:type="dxa"/>
          </w:tcPr>
          <w:p w14:paraId="307473CE">
            <w:pPr>
              <w:pStyle w:val="11"/>
              <w:spacing w:line="230" w:lineRule="exact"/>
              <w:rPr>
                <w:sz w:val="20"/>
              </w:rPr>
            </w:pPr>
            <w:r>
              <w:rPr>
                <w:spacing w:val="-10"/>
                <w:sz w:val="20"/>
              </w:rPr>
              <w:t>0</w:t>
            </w:r>
          </w:p>
        </w:tc>
        <w:tc>
          <w:tcPr>
            <w:tcW w:w="1012" w:type="dxa"/>
          </w:tcPr>
          <w:p w14:paraId="723C4E68">
            <w:pPr>
              <w:pStyle w:val="11"/>
              <w:spacing w:line="230" w:lineRule="exact"/>
              <w:rPr>
                <w:sz w:val="20"/>
              </w:rPr>
            </w:pPr>
            <w:r>
              <w:rPr>
                <w:spacing w:val="-10"/>
                <w:sz w:val="20"/>
              </w:rPr>
              <w:t>0</w:t>
            </w:r>
          </w:p>
        </w:tc>
      </w:tr>
      <w:tr w14:paraId="4B4A5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730" w:type="dxa"/>
          </w:tcPr>
          <w:p w14:paraId="3C64F84A">
            <w:pPr>
              <w:pStyle w:val="11"/>
              <w:spacing w:line="230" w:lineRule="exact"/>
              <w:ind w:left="106"/>
              <w:rPr>
                <w:sz w:val="20"/>
              </w:rPr>
            </w:pPr>
            <w:r>
              <w:rPr>
                <w:sz w:val="20"/>
              </w:rPr>
              <w:t>Separate</w:t>
            </w:r>
            <w:r>
              <w:rPr>
                <w:spacing w:val="-10"/>
                <w:sz w:val="20"/>
              </w:rPr>
              <w:t xml:space="preserve"> </w:t>
            </w:r>
            <w:r>
              <w:rPr>
                <w:sz w:val="20"/>
              </w:rPr>
              <w:t>HRA</w:t>
            </w:r>
            <w:r>
              <w:rPr>
                <w:spacing w:val="-13"/>
                <w:sz w:val="20"/>
              </w:rPr>
              <w:t xml:space="preserve"> </w:t>
            </w:r>
            <w:r>
              <w:rPr>
                <w:spacing w:val="-2"/>
                <w:sz w:val="20"/>
              </w:rPr>
              <w:t>Statement</w:t>
            </w:r>
          </w:p>
        </w:tc>
        <w:tc>
          <w:tcPr>
            <w:tcW w:w="982" w:type="dxa"/>
          </w:tcPr>
          <w:p w14:paraId="38F885CF">
            <w:pPr>
              <w:pStyle w:val="11"/>
              <w:spacing w:line="230" w:lineRule="exact"/>
              <w:rPr>
                <w:sz w:val="20"/>
              </w:rPr>
            </w:pPr>
            <w:r>
              <w:rPr>
                <w:spacing w:val="-10"/>
                <w:sz w:val="20"/>
              </w:rPr>
              <w:t>0</w:t>
            </w:r>
          </w:p>
        </w:tc>
        <w:tc>
          <w:tcPr>
            <w:tcW w:w="1255" w:type="dxa"/>
          </w:tcPr>
          <w:p w14:paraId="157267C8">
            <w:pPr>
              <w:pStyle w:val="11"/>
              <w:spacing w:line="230" w:lineRule="exact"/>
              <w:rPr>
                <w:sz w:val="20"/>
              </w:rPr>
            </w:pPr>
            <w:r>
              <w:rPr>
                <w:spacing w:val="-10"/>
                <w:sz w:val="20"/>
              </w:rPr>
              <w:t>0</w:t>
            </w:r>
          </w:p>
        </w:tc>
        <w:tc>
          <w:tcPr>
            <w:tcW w:w="1229" w:type="dxa"/>
          </w:tcPr>
          <w:p w14:paraId="1875935A">
            <w:pPr>
              <w:pStyle w:val="11"/>
              <w:spacing w:line="230" w:lineRule="exact"/>
              <w:rPr>
                <w:sz w:val="20"/>
              </w:rPr>
            </w:pPr>
            <w:r>
              <w:rPr>
                <w:spacing w:val="-10"/>
                <w:sz w:val="20"/>
              </w:rPr>
              <w:t>0</w:t>
            </w:r>
          </w:p>
        </w:tc>
        <w:tc>
          <w:tcPr>
            <w:tcW w:w="1229" w:type="dxa"/>
          </w:tcPr>
          <w:p w14:paraId="16B7DC4C">
            <w:pPr>
              <w:pStyle w:val="11"/>
              <w:spacing w:line="230" w:lineRule="exact"/>
              <w:rPr>
                <w:sz w:val="20"/>
              </w:rPr>
            </w:pPr>
            <w:r>
              <w:rPr>
                <w:spacing w:val="-10"/>
                <w:sz w:val="20"/>
              </w:rPr>
              <w:t>0</w:t>
            </w:r>
          </w:p>
        </w:tc>
        <w:tc>
          <w:tcPr>
            <w:tcW w:w="1012" w:type="dxa"/>
          </w:tcPr>
          <w:p w14:paraId="49099950">
            <w:pPr>
              <w:pStyle w:val="11"/>
              <w:spacing w:line="230" w:lineRule="exact"/>
              <w:rPr>
                <w:sz w:val="20"/>
              </w:rPr>
            </w:pPr>
            <w:r>
              <w:rPr>
                <w:spacing w:val="-10"/>
                <w:sz w:val="20"/>
              </w:rPr>
              <w:t>0</w:t>
            </w:r>
          </w:p>
        </w:tc>
      </w:tr>
      <w:tr w14:paraId="191AD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730" w:type="dxa"/>
          </w:tcPr>
          <w:p w14:paraId="30038EF5">
            <w:pPr>
              <w:pStyle w:val="11"/>
              <w:tabs>
                <w:tab w:val="left" w:pos="2146"/>
              </w:tabs>
              <w:spacing w:line="240" w:lineRule="auto"/>
              <w:ind w:left="106" w:right="130"/>
              <w:rPr>
                <w:b/>
                <w:sz w:val="20"/>
              </w:rPr>
            </w:pPr>
            <w:r>
              <w:rPr>
                <w:b/>
                <w:spacing w:val="-2"/>
                <w:sz w:val="20"/>
              </w:rPr>
              <w:t>HRADI=Total</w:t>
            </w:r>
            <w:r>
              <w:rPr>
                <w:b/>
                <w:sz w:val="20"/>
              </w:rPr>
              <w:tab/>
            </w:r>
            <w:r>
              <w:rPr>
                <w:b/>
                <w:spacing w:val="-4"/>
                <w:sz w:val="20"/>
              </w:rPr>
              <w:t xml:space="preserve">score </w:t>
            </w:r>
            <w:r>
              <w:rPr>
                <w:b/>
                <w:spacing w:val="-2"/>
                <w:sz w:val="20"/>
              </w:rPr>
              <w:t>obtained*100/Maximum</w:t>
            </w:r>
          </w:p>
          <w:p w14:paraId="12B6EB00">
            <w:pPr>
              <w:pStyle w:val="11"/>
              <w:spacing w:line="214" w:lineRule="exact"/>
              <w:ind w:left="106"/>
              <w:rPr>
                <w:b/>
                <w:sz w:val="20"/>
              </w:rPr>
            </w:pPr>
            <w:r>
              <w:rPr>
                <w:b/>
                <w:sz w:val="20"/>
              </w:rPr>
              <w:t>possible</w:t>
            </w:r>
            <w:r>
              <w:rPr>
                <w:b/>
                <w:spacing w:val="-6"/>
                <w:sz w:val="20"/>
              </w:rPr>
              <w:t xml:space="preserve"> </w:t>
            </w:r>
            <w:r>
              <w:rPr>
                <w:b/>
                <w:spacing w:val="-2"/>
                <w:sz w:val="20"/>
              </w:rPr>
              <w:t>score</w:t>
            </w:r>
          </w:p>
        </w:tc>
        <w:tc>
          <w:tcPr>
            <w:tcW w:w="5707" w:type="dxa"/>
            <w:gridSpan w:val="5"/>
          </w:tcPr>
          <w:p w14:paraId="1F12A787">
            <w:pPr>
              <w:pStyle w:val="11"/>
              <w:spacing w:line="230" w:lineRule="exact"/>
              <w:rPr>
                <w:b/>
                <w:sz w:val="20"/>
              </w:rPr>
            </w:pPr>
            <w:r>
              <w:rPr>
                <w:b/>
                <w:spacing w:val="-2"/>
                <w:sz w:val="20"/>
              </w:rPr>
              <w:t>54.28</w:t>
            </w:r>
          </w:p>
        </w:tc>
      </w:tr>
    </w:tbl>
    <w:p w14:paraId="5374561F">
      <w:pPr>
        <w:pStyle w:val="6"/>
        <w:spacing w:before="9"/>
        <w:jc w:val="left"/>
      </w:pPr>
      <w:r>
        <w:t>Source:</w:t>
      </w:r>
      <w:r>
        <w:rPr>
          <w:spacing w:val="-7"/>
        </w:rPr>
        <w:t xml:space="preserve"> </w:t>
      </w:r>
      <w:r>
        <w:t>Computed</w:t>
      </w:r>
      <w:r>
        <w:rPr>
          <w:spacing w:val="-8"/>
        </w:rPr>
        <w:t xml:space="preserve"> </w:t>
      </w:r>
      <w:r>
        <w:t>using</w:t>
      </w:r>
      <w:r>
        <w:rPr>
          <w:spacing w:val="-8"/>
        </w:rPr>
        <w:t xml:space="preserve"> </w:t>
      </w:r>
      <w:r>
        <w:t>annual</w:t>
      </w:r>
      <w:r>
        <w:rPr>
          <w:spacing w:val="-7"/>
        </w:rPr>
        <w:t xml:space="preserve"> </w:t>
      </w:r>
      <w:r>
        <w:t>reports</w:t>
      </w:r>
      <w:r>
        <w:rPr>
          <w:spacing w:val="-5"/>
        </w:rPr>
        <w:t xml:space="preserve"> </w:t>
      </w:r>
      <w:r>
        <w:t>of</w:t>
      </w:r>
      <w:r>
        <w:rPr>
          <w:spacing w:val="-8"/>
        </w:rPr>
        <w:t xml:space="preserve"> </w:t>
      </w:r>
      <w:r>
        <w:rPr>
          <w:spacing w:val="-5"/>
        </w:rPr>
        <w:t>TCS</w:t>
      </w:r>
    </w:p>
    <w:p w14:paraId="2FD7139C">
      <w:pPr>
        <w:pStyle w:val="6"/>
        <w:spacing w:before="229"/>
        <w:ind w:right="689"/>
      </w:pPr>
      <w:r>
        <w:t>The HRADI score is 54.28</w:t>
      </w:r>
      <w:r>
        <w:rPr>
          <w:spacing w:val="-1"/>
        </w:rPr>
        <w:t xml:space="preserve"> </w:t>
      </w:r>
      <w:r>
        <w:t>which indicates that</w:t>
      </w:r>
      <w:r>
        <w:rPr>
          <w:spacing w:val="-3"/>
        </w:rPr>
        <w:t xml:space="preserve"> </w:t>
      </w:r>
      <w:r>
        <w:t>TCS discloses a fair share of human resource related information in its annual reports. The company consistently reports key HRA</w:t>
      </w:r>
      <w:r>
        <w:rPr>
          <w:spacing w:val="40"/>
        </w:rPr>
        <w:t xml:space="preserve"> </w:t>
      </w:r>
      <w:r>
        <w:t xml:space="preserve">variables such as employee strength, employee cost and training. However, there are certain key HRA variables that TCS has not included in its annual reports yet. This suggests that there is a need for improvement in making HRA related reporting more comprehensive by </w:t>
      </w:r>
      <w:r>
        <w:rPr>
          <w:spacing w:val="-4"/>
        </w:rPr>
        <w:t>TCS.</w:t>
      </w:r>
    </w:p>
    <w:p w14:paraId="11533688">
      <w:pPr>
        <w:pStyle w:val="10"/>
        <w:numPr>
          <w:ilvl w:val="0"/>
          <w:numId w:val="1"/>
        </w:numPr>
        <w:tabs>
          <w:tab w:val="left" w:pos="444"/>
        </w:tabs>
        <w:spacing w:before="232" w:after="0" w:line="229" w:lineRule="exact"/>
        <w:ind w:left="444" w:right="0" w:hanging="201"/>
        <w:jc w:val="both"/>
        <w:rPr>
          <w:b/>
          <w:sz w:val="20"/>
        </w:rPr>
      </w:pPr>
      <w:r>
        <w:rPr>
          <w:b/>
          <w:sz w:val="20"/>
        </w:rPr>
        <w:t>Conclusion</w:t>
      </w:r>
      <w:r>
        <w:rPr>
          <w:b/>
          <w:spacing w:val="-7"/>
          <w:sz w:val="20"/>
        </w:rPr>
        <w:t xml:space="preserve"> </w:t>
      </w:r>
      <w:r>
        <w:rPr>
          <w:b/>
          <w:sz w:val="20"/>
        </w:rPr>
        <w:t>and</w:t>
      </w:r>
      <w:r>
        <w:rPr>
          <w:b/>
          <w:spacing w:val="-5"/>
          <w:sz w:val="20"/>
        </w:rPr>
        <w:t xml:space="preserve"> </w:t>
      </w:r>
      <w:r>
        <w:rPr>
          <w:b/>
          <w:sz w:val="20"/>
        </w:rPr>
        <w:t>Scope</w:t>
      </w:r>
      <w:r>
        <w:rPr>
          <w:b/>
          <w:spacing w:val="-7"/>
          <w:sz w:val="20"/>
        </w:rPr>
        <w:t xml:space="preserve"> </w:t>
      </w:r>
      <w:r>
        <w:rPr>
          <w:b/>
          <w:sz w:val="20"/>
        </w:rPr>
        <w:t>for</w:t>
      </w:r>
      <w:r>
        <w:rPr>
          <w:b/>
          <w:spacing w:val="-10"/>
          <w:sz w:val="20"/>
        </w:rPr>
        <w:t xml:space="preserve"> </w:t>
      </w:r>
      <w:r>
        <w:rPr>
          <w:b/>
          <w:sz w:val="20"/>
        </w:rPr>
        <w:t>future</w:t>
      </w:r>
      <w:r>
        <w:rPr>
          <w:b/>
          <w:spacing w:val="-8"/>
          <w:sz w:val="20"/>
        </w:rPr>
        <w:t xml:space="preserve"> </w:t>
      </w:r>
      <w:r>
        <w:rPr>
          <w:b/>
          <w:spacing w:val="-2"/>
          <w:sz w:val="20"/>
        </w:rPr>
        <w:t>research</w:t>
      </w:r>
    </w:p>
    <w:p w14:paraId="448BD514">
      <w:pPr>
        <w:pStyle w:val="6"/>
        <w:ind w:right="698"/>
      </w:pPr>
      <w:r>
        <w:t>The study examined Human resource accounting disclosure practices in Tata Consultancy Services (TCS) over a period of five financial years from 2020-21 to 2024-25. The analysis was carried out using HRA</w:t>
      </w:r>
      <w:r>
        <w:rPr>
          <w:spacing w:val="-6"/>
        </w:rPr>
        <w:t xml:space="preserve"> </w:t>
      </w:r>
      <w:r>
        <w:t>variables such as Employee growth rate, Turnover per employee, Revenue per employee, operating cost per employee and Human Resource Accounting Disclosure Index. The results indicate that human resources play a significant role in determining the financial performance of an organization.</w:t>
      </w:r>
    </w:p>
    <w:p w14:paraId="61C39176">
      <w:pPr>
        <w:pStyle w:val="6"/>
        <w:ind w:right="699"/>
      </w:pPr>
      <w:r>
        <w:t>The findings of the</w:t>
      </w:r>
      <w:r>
        <w:rPr>
          <w:spacing w:val="-1"/>
        </w:rPr>
        <w:t xml:space="preserve"> </w:t>
      </w:r>
      <w:r>
        <w:t>study reveal that TCS has maintained a relatively stable workforce with a moderate growth rate. HRA indicators such as Turnover per employee, Revenue per employee,</w:t>
      </w:r>
      <w:r>
        <w:rPr>
          <w:spacing w:val="-1"/>
        </w:rPr>
        <w:t xml:space="preserve"> </w:t>
      </w:r>
      <w:r>
        <w:t>Net profit</w:t>
      </w:r>
      <w:r>
        <w:rPr>
          <w:spacing w:val="-3"/>
        </w:rPr>
        <w:t xml:space="preserve"> </w:t>
      </w:r>
      <w:r>
        <w:t>per</w:t>
      </w:r>
      <w:r>
        <w:rPr>
          <w:spacing w:val="-3"/>
        </w:rPr>
        <w:t xml:space="preserve"> </w:t>
      </w:r>
      <w:r>
        <w:t>employee</w:t>
      </w:r>
      <w:r>
        <w:rPr>
          <w:spacing w:val="-1"/>
        </w:rPr>
        <w:t xml:space="preserve"> </w:t>
      </w:r>
      <w:r>
        <w:t>show</w:t>
      </w:r>
      <w:r>
        <w:rPr>
          <w:spacing w:val="-2"/>
        </w:rPr>
        <w:t xml:space="preserve"> </w:t>
      </w:r>
      <w:r>
        <w:t>an</w:t>
      </w:r>
      <w:r>
        <w:rPr>
          <w:spacing w:val="-1"/>
        </w:rPr>
        <w:t xml:space="preserve"> </w:t>
      </w:r>
      <w:r>
        <w:t>overall</w:t>
      </w:r>
      <w:r>
        <w:rPr>
          <w:spacing w:val="-3"/>
        </w:rPr>
        <w:t xml:space="preserve"> </w:t>
      </w:r>
      <w:r>
        <w:t>increasing</w:t>
      </w:r>
      <w:r>
        <w:rPr>
          <w:spacing w:val="-1"/>
        </w:rPr>
        <w:t xml:space="preserve"> </w:t>
      </w:r>
      <w:r>
        <w:t>trend</w:t>
      </w:r>
      <w:r>
        <w:rPr>
          <w:spacing w:val="-4"/>
        </w:rPr>
        <w:t xml:space="preserve"> </w:t>
      </w:r>
      <w:r>
        <w:t>which</w:t>
      </w:r>
      <w:r>
        <w:rPr>
          <w:spacing w:val="-4"/>
        </w:rPr>
        <w:t xml:space="preserve"> </w:t>
      </w:r>
      <w:r>
        <w:t>signifies</w:t>
      </w:r>
      <w:r>
        <w:rPr>
          <w:spacing w:val="-1"/>
        </w:rPr>
        <w:t xml:space="preserve"> </w:t>
      </w:r>
      <w:r>
        <w:t>that</w:t>
      </w:r>
      <w:r>
        <w:rPr>
          <w:spacing w:val="-3"/>
        </w:rPr>
        <w:t xml:space="preserve"> </w:t>
      </w:r>
      <w:r>
        <w:t>there is optimum utilization of human resources. Cost per employee and operating cost per employee also show an increasing trend which reflects continued investment in employee development and compensation. The pattern of movement in these variables overall suggests that</w:t>
      </w:r>
      <w:r>
        <w:rPr>
          <w:spacing w:val="-6"/>
        </w:rPr>
        <w:t xml:space="preserve"> </w:t>
      </w:r>
      <w:r>
        <w:t>TCS recognizes the</w:t>
      </w:r>
      <w:r>
        <w:rPr>
          <w:spacing w:val="-4"/>
        </w:rPr>
        <w:t xml:space="preserve"> </w:t>
      </w:r>
      <w:r>
        <w:t>importance of</w:t>
      </w:r>
      <w:r>
        <w:rPr>
          <w:spacing w:val="-1"/>
        </w:rPr>
        <w:t xml:space="preserve"> </w:t>
      </w:r>
      <w:r>
        <w:t>human</w:t>
      </w:r>
      <w:r>
        <w:rPr>
          <w:spacing w:val="-2"/>
        </w:rPr>
        <w:t xml:space="preserve"> </w:t>
      </w:r>
      <w:r>
        <w:t>capital</w:t>
      </w:r>
      <w:r>
        <w:rPr>
          <w:spacing w:val="-1"/>
        </w:rPr>
        <w:t xml:space="preserve"> </w:t>
      </w:r>
      <w:r>
        <w:t>in</w:t>
      </w:r>
      <w:r>
        <w:rPr>
          <w:spacing w:val="-2"/>
        </w:rPr>
        <w:t xml:space="preserve"> </w:t>
      </w:r>
      <w:r>
        <w:t>sustaining long</w:t>
      </w:r>
      <w:r>
        <w:rPr>
          <w:spacing w:val="-2"/>
        </w:rPr>
        <w:t xml:space="preserve"> </w:t>
      </w:r>
      <w:r>
        <w:t>term</w:t>
      </w:r>
      <w:r>
        <w:rPr>
          <w:spacing w:val="-1"/>
        </w:rPr>
        <w:t xml:space="preserve"> </w:t>
      </w:r>
      <w:r>
        <w:t>growth.</w:t>
      </w:r>
      <w:r>
        <w:rPr>
          <w:spacing w:val="-2"/>
        </w:rPr>
        <w:t xml:space="preserve"> </w:t>
      </w:r>
      <w:r>
        <w:t>HRADI calculated in this study shows that TCS discloses a considerable amount of employee-related</w:t>
      </w:r>
    </w:p>
    <w:p w14:paraId="5EE26876">
      <w:pPr>
        <w:pStyle w:val="6"/>
        <w:spacing w:after="0"/>
        <w:sectPr>
          <w:pgSz w:w="11910" w:h="16840"/>
          <w:pgMar w:top="1360" w:right="1133" w:bottom="1020" w:left="1559" w:header="858" w:footer="826" w:gutter="0"/>
          <w:pgNumType w:fmt="decimal"/>
          <w:cols w:space="720" w:num="1"/>
        </w:sectPr>
      </w:pPr>
    </w:p>
    <w:p w14:paraId="29C9B497">
      <w:pPr>
        <w:pStyle w:val="6"/>
        <w:spacing w:before="106"/>
        <w:ind w:right="689"/>
      </w:pPr>
      <w:r>
        <w:t xml:space="preserve">information in its annual reports. However, the company does not publish a separate HRA statement and certain other employee related variables such as age-wise distribution of employees and value added. The company can try to include these variables in future annual reports for a better, clearer and more transparent disclosure of human resource related </w:t>
      </w:r>
      <w:r>
        <w:rPr>
          <w:spacing w:val="-2"/>
        </w:rPr>
        <w:t>information.</w:t>
      </w:r>
    </w:p>
    <w:p w14:paraId="3C33E528">
      <w:pPr>
        <w:pStyle w:val="6"/>
        <w:ind w:right="698"/>
      </w:pPr>
      <w:r>
        <w:t>The main limitation of this study is that it is based on a single organization and relies mainly on secondary data that has been collected from the annual reports of TCS. Therefore, it is difficult</w:t>
      </w:r>
      <w:r>
        <w:rPr>
          <w:spacing w:val="-1"/>
        </w:rPr>
        <w:t xml:space="preserve"> </w:t>
      </w:r>
      <w:r>
        <w:t>to</w:t>
      </w:r>
      <w:r>
        <w:rPr>
          <w:spacing w:val="-2"/>
        </w:rPr>
        <w:t xml:space="preserve"> </w:t>
      </w:r>
      <w:r>
        <w:t>generalize the results</w:t>
      </w:r>
      <w:r>
        <w:rPr>
          <w:spacing w:val="-2"/>
        </w:rPr>
        <w:t xml:space="preserve"> </w:t>
      </w:r>
      <w:r>
        <w:t>of this</w:t>
      </w:r>
      <w:r>
        <w:rPr>
          <w:spacing w:val="-2"/>
        </w:rPr>
        <w:t xml:space="preserve"> </w:t>
      </w:r>
      <w:r>
        <w:t>study.</w:t>
      </w:r>
      <w:r>
        <w:rPr>
          <w:spacing w:val="-5"/>
        </w:rPr>
        <w:t xml:space="preserve"> </w:t>
      </w:r>
      <w:r>
        <w:t>Future research</w:t>
      </w:r>
      <w:r>
        <w:rPr>
          <w:spacing w:val="-2"/>
        </w:rPr>
        <w:t xml:space="preserve"> </w:t>
      </w:r>
      <w:r>
        <w:t>can be</w:t>
      </w:r>
      <w:r>
        <w:rPr>
          <w:spacing w:val="-2"/>
        </w:rPr>
        <w:t xml:space="preserve"> </w:t>
      </w:r>
      <w:r>
        <w:t>done</w:t>
      </w:r>
      <w:r>
        <w:rPr>
          <w:spacing w:val="-2"/>
        </w:rPr>
        <w:t xml:space="preserve"> </w:t>
      </w:r>
      <w:r>
        <w:t>using this</w:t>
      </w:r>
      <w:r>
        <w:rPr>
          <w:spacing w:val="-2"/>
        </w:rPr>
        <w:t xml:space="preserve"> </w:t>
      </w:r>
      <w:r>
        <w:t>study as a base wherein multiple companies across IT and other knowledge-based industries can be selected to understand the HRA practices in a better way. Studies can also be done using primary data that can be collected using interview and survey method done across employees and managers of the selected companies. Future studies can also be done on developing a standardized model for reporting of HRA</w:t>
      </w:r>
      <w:r>
        <w:rPr>
          <w:spacing w:val="-2"/>
        </w:rPr>
        <w:t xml:space="preserve"> </w:t>
      </w:r>
      <w:r>
        <w:t xml:space="preserve">that can be used across different organizations and </w:t>
      </w:r>
      <w:r>
        <w:rPr>
          <w:spacing w:val="-2"/>
        </w:rPr>
        <w:t>industries.</w:t>
      </w:r>
    </w:p>
    <w:p w14:paraId="1C1735ED">
      <w:pPr>
        <w:pStyle w:val="6"/>
        <w:spacing w:before="24"/>
        <w:ind w:left="0"/>
        <w:jc w:val="left"/>
      </w:pPr>
    </w:p>
    <w:p w14:paraId="69632926">
      <w:pPr>
        <w:pStyle w:val="2"/>
      </w:pPr>
      <w:r>
        <w:rPr>
          <w:spacing w:val="-2"/>
        </w:rPr>
        <w:t>References</w:t>
      </w:r>
    </w:p>
    <w:p w14:paraId="0544E9EA">
      <w:pPr>
        <w:pStyle w:val="10"/>
        <w:numPr>
          <w:ilvl w:val="0"/>
          <w:numId w:val="7"/>
        </w:numPr>
        <w:tabs>
          <w:tab w:val="left" w:pos="526"/>
          <w:tab w:val="left" w:pos="529"/>
        </w:tabs>
        <w:spacing w:before="228" w:after="0" w:line="240" w:lineRule="auto"/>
        <w:ind w:left="529" w:right="700" w:hanging="286"/>
        <w:jc w:val="both"/>
        <w:rPr>
          <w:sz w:val="22"/>
        </w:rPr>
      </w:pPr>
      <w:r>
        <w:rPr>
          <w:sz w:val="22"/>
        </w:rPr>
        <w:t>Atri,</w:t>
      </w:r>
      <w:r>
        <w:rPr>
          <w:spacing w:val="-3"/>
          <w:sz w:val="22"/>
        </w:rPr>
        <w:t xml:space="preserve"> </w:t>
      </w:r>
      <w:r>
        <w:rPr>
          <w:sz w:val="22"/>
        </w:rPr>
        <w:t>P.,</w:t>
      </w:r>
      <w:r>
        <w:rPr>
          <w:spacing w:val="-3"/>
          <w:sz w:val="22"/>
        </w:rPr>
        <w:t xml:space="preserve"> </w:t>
      </w:r>
      <w:r>
        <w:rPr>
          <w:sz w:val="22"/>
        </w:rPr>
        <w:t>Gupta,</w:t>
      </w:r>
      <w:r>
        <w:rPr>
          <w:spacing w:val="-3"/>
          <w:sz w:val="22"/>
        </w:rPr>
        <w:t xml:space="preserve"> </w:t>
      </w:r>
      <w:r>
        <w:rPr>
          <w:sz w:val="22"/>
        </w:rPr>
        <w:t>S.,</w:t>
      </w:r>
      <w:r>
        <w:rPr>
          <w:spacing w:val="-3"/>
          <w:sz w:val="22"/>
        </w:rPr>
        <w:t xml:space="preserve"> </w:t>
      </w:r>
      <w:r>
        <w:rPr>
          <w:sz w:val="22"/>
        </w:rPr>
        <w:t>&amp; Bharadwaj,</w:t>
      </w:r>
      <w:r>
        <w:rPr>
          <w:spacing w:val="-3"/>
          <w:sz w:val="22"/>
        </w:rPr>
        <w:t xml:space="preserve"> </w:t>
      </w:r>
      <w:r>
        <w:rPr>
          <w:sz w:val="22"/>
        </w:rPr>
        <w:t>S.</w:t>
      </w:r>
      <w:r>
        <w:rPr>
          <w:spacing w:val="-3"/>
          <w:sz w:val="22"/>
        </w:rPr>
        <w:t xml:space="preserve"> </w:t>
      </w:r>
      <w:r>
        <w:rPr>
          <w:sz w:val="22"/>
        </w:rPr>
        <w:t>(2024).</w:t>
      </w:r>
      <w:r>
        <w:rPr>
          <w:spacing w:val="-3"/>
          <w:sz w:val="22"/>
        </w:rPr>
        <w:t xml:space="preserve"> </w:t>
      </w:r>
      <w:r>
        <w:rPr>
          <w:sz w:val="22"/>
        </w:rPr>
        <w:t>Unveiling</w:t>
      </w:r>
      <w:r>
        <w:rPr>
          <w:spacing w:val="-1"/>
          <w:sz w:val="22"/>
        </w:rPr>
        <w:t xml:space="preserve"> </w:t>
      </w:r>
      <w:r>
        <w:rPr>
          <w:sz w:val="22"/>
        </w:rPr>
        <w:t>the</w:t>
      </w:r>
      <w:r>
        <w:rPr>
          <w:spacing w:val="-3"/>
          <w:sz w:val="22"/>
        </w:rPr>
        <w:t xml:space="preserve"> </w:t>
      </w:r>
      <w:r>
        <w:rPr>
          <w:sz w:val="22"/>
        </w:rPr>
        <w:t>Importance</w:t>
      </w:r>
      <w:r>
        <w:rPr>
          <w:spacing w:val="-3"/>
          <w:sz w:val="22"/>
        </w:rPr>
        <w:t xml:space="preserve"> </w:t>
      </w:r>
      <w:r>
        <w:rPr>
          <w:sz w:val="22"/>
        </w:rPr>
        <w:t>of</w:t>
      </w:r>
      <w:r>
        <w:rPr>
          <w:spacing w:val="-2"/>
          <w:sz w:val="22"/>
        </w:rPr>
        <w:t xml:space="preserve"> </w:t>
      </w:r>
      <w:r>
        <w:rPr>
          <w:sz w:val="22"/>
        </w:rPr>
        <w:t>Human</w:t>
      </w:r>
      <w:r>
        <w:rPr>
          <w:spacing w:val="-1"/>
          <w:sz w:val="22"/>
        </w:rPr>
        <w:t xml:space="preserve"> </w:t>
      </w:r>
      <w:r>
        <w:rPr>
          <w:sz w:val="22"/>
        </w:rPr>
        <w:t>Resource Accounting in Public Sector Enterprises: A Strategic Approach to Measuring Organizational</w:t>
      </w:r>
      <w:r>
        <w:rPr>
          <w:spacing w:val="-4"/>
          <w:sz w:val="22"/>
        </w:rPr>
        <w:t xml:space="preserve"> </w:t>
      </w:r>
      <w:r>
        <w:rPr>
          <w:sz w:val="22"/>
        </w:rPr>
        <w:t>Assets. Educational</w:t>
      </w:r>
      <w:r>
        <w:rPr>
          <w:spacing w:val="-1"/>
          <w:sz w:val="22"/>
        </w:rPr>
        <w:t xml:space="preserve"> </w:t>
      </w:r>
      <w:r>
        <w:rPr>
          <w:sz w:val="22"/>
        </w:rPr>
        <w:t>Administration: Theory and Practice, 30(1), 543-550.</w:t>
      </w:r>
    </w:p>
    <w:p w14:paraId="68B1A306">
      <w:pPr>
        <w:pStyle w:val="10"/>
        <w:numPr>
          <w:ilvl w:val="0"/>
          <w:numId w:val="7"/>
        </w:numPr>
        <w:tabs>
          <w:tab w:val="left" w:pos="526"/>
          <w:tab w:val="left" w:pos="529"/>
        </w:tabs>
        <w:spacing w:before="1" w:after="0" w:line="240" w:lineRule="auto"/>
        <w:ind w:left="529" w:right="700" w:hanging="286"/>
        <w:jc w:val="both"/>
        <w:rPr>
          <w:sz w:val="22"/>
        </w:rPr>
      </w:pPr>
      <w:r>
        <w:rPr>
          <w:sz w:val="22"/>
        </w:rPr>
        <w:t>Chauhan, C., Guleria, S., &amp; Sharma, S. (2024). Study on the Impact of Human Resource Accounting (HRA) on Employee Satisfaction and Retention: A</w:t>
      </w:r>
      <w:r>
        <w:rPr>
          <w:spacing w:val="-2"/>
          <w:sz w:val="22"/>
        </w:rPr>
        <w:t xml:space="preserve"> </w:t>
      </w:r>
      <w:r>
        <w:rPr>
          <w:sz w:val="22"/>
        </w:rPr>
        <w:t>Study in the Hotel Sector of Chandigarh. International Conference on Innovation and Regenerative Trends in Tourism and Hospitality Industry (pp. 465-482). Mohali: Atlantis Press.</w:t>
      </w:r>
    </w:p>
    <w:p w14:paraId="18B89601">
      <w:pPr>
        <w:pStyle w:val="10"/>
        <w:numPr>
          <w:ilvl w:val="0"/>
          <w:numId w:val="7"/>
        </w:numPr>
        <w:tabs>
          <w:tab w:val="left" w:pos="526"/>
          <w:tab w:val="left" w:pos="529"/>
        </w:tabs>
        <w:spacing w:before="0" w:after="0" w:line="240" w:lineRule="auto"/>
        <w:ind w:left="529" w:right="698" w:hanging="286"/>
        <w:jc w:val="both"/>
        <w:rPr>
          <w:sz w:val="22"/>
        </w:rPr>
      </w:pPr>
      <w:r>
        <w:rPr>
          <w:sz w:val="22"/>
        </w:rPr>
        <w:t>Jain, R. (2017, June). Human Resource Accounting Methods: A Literature Review. International Education and Research Journal, 3(6), 156-158.</w:t>
      </w:r>
    </w:p>
    <w:p w14:paraId="58078517">
      <w:pPr>
        <w:pStyle w:val="10"/>
        <w:numPr>
          <w:ilvl w:val="0"/>
          <w:numId w:val="7"/>
        </w:numPr>
        <w:tabs>
          <w:tab w:val="left" w:pos="526"/>
          <w:tab w:val="left" w:pos="529"/>
        </w:tabs>
        <w:spacing w:before="0" w:after="0" w:line="240" w:lineRule="auto"/>
        <w:ind w:left="529" w:right="699" w:hanging="286"/>
        <w:jc w:val="both"/>
        <w:rPr>
          <w:sz w:val="22"/>
        </w:rPr>
      </w:pPr>
      <w:r>
        <w:rPr>
          <w:sz w:val="22"/>
        </w:rPr>
        <w:t>Kumari, e. a. (2024). Human Resource</w:t>
      </w:r>
      <w:r>
        <w:rPr>
          <w:spacing w:val="-1"/>
          <w:sz w:val="22"/>
        </w:rPr>
        <w:t xml:space="preserve"> </w:t>
      </w:r>
      <w:r>
        <w:rPr>
          <w:sz w:val="22"/>
        </w:rPr>
        <w:t>Accounting Disclosure Practices In India: A Case Study</w:t>
      </w:r>
      <w:r>
        <w:rPr>
          <w:spacing w:val="-1"/>
          <w:sz w:val="22"/>
        </w:rPr>
        <w:t xml:space="preserve"> </w:t>
      </w:r>
      <w:r>
        <w:rPr>
          <w:sz w:val="22"/>
        </w:rPr>
        <w:t>Of Hindustan Petroleum</w:t>
      </w:r>
      <w:r>
        <w:rPr>
          <w:spacing w:val="-2"/>
          <w:sz w:val="22"/>
        </w:rPr>
        <w:t xml:space="preserve"> </w:t>
      </w:r>
      <w:r>
        <w:rPr>
          <w:sz w:val="22"/>
        </w:rPr>
        <w:t>Corporation</w:t>
      </w:r>
      <w:r>
        <w:rPr>
          <w:spacing w:val="-1"/>
          <w:sz w:val="22"/>
        </w:rPr>
        <w:t xml:space="preserve"> </w:t>
      </w:r>
      <w:r>
        <w:rPr>
          <w:sz w:val="22"/>
        </w:rPr>
        <w:t>Limited</w:t>
      </w:r>
      <w:r>
        <w:rPr>
          <w:spacing w:val="-1"/>
          <w:sz w:val="22"/>
        </w:rPr>
        <w:t xml:space="preserve"> </w:t>
      </w:r>
      <w:r>
        <w:rPr>
          <w:sz w:val="22"/>
        </w:rPr>
        <w:t>(HPCL).</w:t>
      </w:r>
      <w:r>
        <w:rPr>
          <w:spacing w:val="-1"/>
          <w:sz w:val="22"/>
        </w:rPr>
        <w:t xml:space="preserve"> </w:t>
      </w:r>
      <w:r>
        <w:rPr>
          <w:sz w:val="22"/>
        </w:rPr>
        <w:t>Educational</w:t>
      </w:r>
      <w:r>
        <w:rPr>
          <w:spacing w:val="-11"/>
          <w:sz w:val="22"/>
        </w:rPr>
        <w:t xml:space="preserve"> </w:t>
      </w:r>
      <w:r>
        <w:rPr>
          <w:sz w:val="22"/>
        </w:rPr>
        <w:t>Administration: Theory and Practice, 30(5), 11416-11423.</w:t>
      </w:r>
    </w:p>
    <w:p w14:paraId="0A4D6A88">
      <w:pPr>
        <w:pStyle w:val="10"/>
        <w:numPr>
          <w:ilvl w:val="0"/>
          <w:numId w:val="7"/>
        </w:numPr>
        <w:tabs>
          <w:tab w:val="left" w:pos="526"/>
          <w:tab w:val="left" w:pos="529"/>
        </w:tabs>
        <w:spacing w:before="0" w:after="0" w:line="240" w:lineRule="auto"/>
        <w:ind w:left="529" w:right="645" w:hanging="286"/>
        <w:jc w:val="both"/>
        <w:rPr>
          <w:sz w:val="22"/>
        </w:rPr>
      </w:pPr>
      <w:r>
        <w:rPr>
          <w:sz w:val="22"/>
        </w:rPr>
        <w:t>Oroge, Adeoye, &amp; Olayemi. (2024, June). HUMAN RESOURCE ACCOUNTING AND PERFORMANCE</w:t>
      </w:r>
      <w:r>
        <w:rPr>
          <w:spacing w:val="-16"/>
          <w:sz w:val="22"/>
        </w:rPr>
        <w:t xml:space="preserve"> </w:t>
      </w:r>
      <w:r>
        <w:rPr>
          <w:sz w:val="22"/>
        </w:rPr>
        <w:t>(WORK</w:t>
      </w:r>
      <w:r>
        <w:rPr>
          <w:spacing w:val="-14"/>
          <w:sz w:val="22"/>
        </w:rPr>
        <w:t xml:space="preserve"> </w:t>
      </w:r>
      <w:r>
        <w:rPr>
          <w:sz w:val="22"/>
        </w:rPr>
        <w:t>ENGAGEMENT)</w:t>
      </w:r>
      <w:r>
        <w:rPr>
          <w:spacing w:val="-14"/>
          <w:sz w:val="22"/>
        </w:rPr>
        <w:t xml:space="preserve"> </w:t>
      </w:r>
      <w:r>
        <w:rPr>
          <w:sz w:val="22"/>
        </w:rPr>
        <w:t>OF</w:t>
      </w:r>
      <w:r>
        <w:rPr>
          <w:spacing w:val="-13"/>
          <w:sz w:val="22"/>
        </w:rPr>
        <w:t xml:space="preserve"> </w:t>
      </w:r>
      <w:r>
        <w:rPr>
          <w:sz w:val="22"/>
        </w:rPr>
        <w:t>CIVIL</w:t>
      </w:r>
      <w:r>
        <w:rPr>
          <w:spacing w:val="-14"/>
          <w:sz w:val="22"/>
        </w:rPr>
        <w:t xml:space="preserve"> </w:t>
      </w:r>
      <w:r>
        <w:rPr>
          <w:sz w:val="22"/>
        </w:rPr>
        <w:t>SERVANTS</w:t>
      </w:r>
      <w:r>
        <w:rPr>
          <w:spacing w:val="-14"/>
          <w:sz w:val="22"/>
        </w:rPr>
        <w:t xml:space="preserve"> </w:t>
      </w:r>
      <w:r>
        <w:rPr>
          <w:sz w:val="22"/>
        </w:rPr>
        <w:t>IN</w:t>
      </w:r>
      <w:r>
        <w:rPr>
          <w:spacing w:val="-14"/>
          <w:sz w:val="22"/>
        </w:rPr>
        <w:t xml:space="preserve"> </w:t>
      </w:r>
      <w:r>
        <w:rPr>
          <w:sz w:val="22"/>
        </w:rPr>
        <w:t>LAGOS</w:t>
      </w:r>
      <w:r>
        <w:rPr>
          <w:spacing w:val="-13"/>
          <w:sz w:val="22"/>
        </w:rPr>
        <w:t xml:space="preserve"> </w:t>
      </w:r>
      <w:r>
        <w:rPr>
          <w:sz w:val="22"/>
        </w:rPr>
        <w:t>STATE,</w:t>
      </w:r>
    </w:p>
    <w:p w14:paraId="2FD9B29D">
      <w:pPr>
        <w:pStyle w:val="6"/>
        <w:ind w:left="529" w:right="700"/>
      </w:pPr>
      <w:r>
        <w:t>NIGERIA.</w:t>
      </w:r>
      <w:r>
        <w:rPr>
          <w:spacing w:val="-1"/>
        </w:rPr>
        <w:t xml:space="preserve"> </w:t>
      </w:r>
      <w:r>
        <w:t>International</w:t>
      </w:r>
      <w:r>
        <w:rPr>
          <w:spacing w:val="-2"/>
        </w:rPr>
        <w:t xml:space="preserve"> </w:t>
      </w:r>
      <w:r>
        <w:t>Journal</w:t>
      </w:r>
      <w:r>
        <w:rPr>
          <w:spacing w:val="-2"/>
        </w:rPr>
        <w:t xml:space="preserve"> </w:t>
      </w:r>
      <w:r>
        <w:t>of</w:t>
      </w:r>
      <w:r>
        <w:rPr>
          <w:spacing w:val="-2"/>
        </w:rPr>
        <w:t xml:space="preserve"> </w:t>
      </w:r>
      <w:r>
        <w:t>Management Science</w:t>
      </w:r>
      <w:r>
        <w:rPr>
          <w:spacing w:val="-3"/>
        </w:rPr>
        <w:t xml:space="preserve"> </w:t>
      </w:r>
      <w:r>
        <w:t>and</w:t>
      </w:r>
      <w:r>
        <w:rPr>
          <w:spacing w:val="-3"/>
        </w:rPr>
        <w:t xml:space="preserve"> </w:t>
      </w:r>
      <w:r>
        <w:t>Business</w:t>
      </w:r>
      <w:r>
        <w:rPr>
          <w:spacing w:val="-14"/>
        </w:rPr>
        <w:t xml:space="preserve"> </w:t>
      </w:r>
      <w:r>
        <w:t>Analysis</w:t>
      </w:r>
      <w:r>
        <w:rPr>
          <w:spacing w:val="-2"/>
        </w:rPr>
        <w:t xml:space="preserve"> </w:t>
      </w:r>
      <w:r>
        <w:t>Research, 4(7), 95-108.</w:t>
      </w:r>
    </w:p>
    <w:p w14:paraId="48CDE203">
      <w:pPr>
        <w:pStyle w:val="10"/>
        <w:numPr>
          <w:ilvl w:val="0"/>
          <w:numId w:val="7"/>
        </w:numPr>
        <w:tabs>
          <w:tab w:val="left" w:pos="526"/>
          <w:tab w:val="left" w:pos="529"/>
        </w:tabs>
        <w:spacing w:before="0" w:after="0" w:line="240" w:lineRule="auto"/>
        <w:ind w:left="529" w:right="700" w:hanging="286"/>
        <w:jc w:val="both"/>
        <w:rPr>
          <w:sz w:val="22"/>
        </w:rPr>
      </w:pPr>
      <w:r>
        <w:rPr>
          <w:sz w:val="22"/>
        </w:rPr>
        <w:t>Patra, R., &amp; Khatik, S. (2003). Human resource accounting policies and practices: a case study of Bharat Heavy Electricals Limited, Bhopal, India. International Journal of Human Resources Development and Management, 3(4), 285-296.</w:t>
      </w:r>
    </w:p>
    <w:p w14:paraId="5B4186CE">
      <w:pPr>
        <w:pStyle w:val="10"/>
        <w:numPr>
          <w:ilvl w:val="0"/>
          <w:numId w:val="7"/>
        </w:numPr>
        <w:tabs>
          <w:tab w:val="left" w:pos="526"/>
          <w:tab w:val="left" w:pos="529"/>
        </w:tabs>
        <w:spacing w:before="0" w:after="0" w:line="240" w:lineRule="auto"/>
        <w:ind w:left="529" w:right="700" w:hanging="286"/>
        <w:jc w:val="both"/>
        <w:rPr>
          <w:sz w:val="22"/>
        </w:rPr>
      </w:pPr>
      <w:r>
        <w:rPr>
          <w:sz w:val="22"/>
        </w:rPr>
        <w:t>Raigar, B. L. (2023, September). A Study on Human Resource Accounting Practices in Infosys. International Journal of Research Publication and Reviews, 4(9), 1166-1171.</w:t>
      </w:r>
    </w:p>
    <w:p w14:paraId="63D2CE37">
      <w:pPr>
        <w:pStyle w:val="10"/>
        <w:numPr>
          <w:ilvl w:val="0"/>
          <w:numId w:val="7"/>
        </w:numPr>
        <w:tabs>
          <w:tab w:val="left" w:pos="526"/>
          <w:tab w:val="left" w:pos="529"/>
        </w:tabs>
        <w:spacing w:before="0" w:after="0" w:line="240" w:lineRule="auto"/>
        <w:ind w:left="529" w:right="699" w:hanging="286"/>
        <w:jc w:val="both"/>
        <w:rPr>
          <w:sz w:val="22"/>
        </w:rPr>
      </w:pPr>
      <w:r>
        <w:rPr>
          <w:sz w:val="22"/>
        </w:rPr>
        <w:t>Rani, A. (2022, July). Human Resource Accounting and Its Importance in Managerial Decision</w:t>
      </w:r>
      <w:r>
        <w:rPr>
          <w:spacing w:val="-1"/>
          <w:sz w:val="22"/>
        </w:rPr>
        <w:t xml:space="preserve"> </w:t>
      </w:r>
      <w:r>
        <w:rPr>
          <w:sz w:val="22"/>
        </w:rPr>
        <w:t>-making</w:t>
      </w:r>
      <w:r>
        <w:rPr>
          <w:spacing w:val="-1"/>
          <w:sz w:val="22"/>
        </w:rPr>
        <w:t xml:space="preserve"> </w:t>
      </w:r>
      <w:r>
        <w:rPr>
          <w:sz w:val="22"/>
        </w:rPr>
        <w:t>:</w:t>
      </w:r>
      <w:r>
        <w:rPr>
          <w:spacing w:val="-11"/>
          <w:sz w:val="22"/>
        </w:rPr>
        <w:t xml:space="preserve"> </w:t>
      </w:r>
      <w:r>
        <w:rPr>
          <w:sz w:val="22"/>
        </w:rPr>
        <w:t>A</w:t>
      </w:r>
      <w:r>
        <w:rPr>
          <w:spacing w:val="-11"/>
          <w:sz w:val="22"/>
        </w:rPr>
        <w:t xml:space="preserve"> </w:t>
      </w:r>
      <w:r>
        <w:rPr>
          <w:sz w:val="22"/>
        </w:rPr>
        <w:t>Study.</w:t>
      </w:r>
      <w:r>
        <w:rPr>
          <w:spacing w:val="-3"/>
          <w:sz w:val="22"/>
        </w:rPr>
        <w:t xml:space="preserve"> </w:t>
      </w:r>
      <w:r>
        <w:rPr>
          <w:sz w:val="22"/>
        </w:rPr>
        <w:t>International Journal of Engineering</w:t>
      </w:r>
      <w:r>
        <w:rPr>
          <w:spacing w:val="-1"/>
          <w:sz w:val="22"/>
        </w:rPr>
        <w:t xml:space="preserve"> </w:t>
      </w:r>
      <w:r>
        <w:rPr>
          <w:sz w:val="22"/>
        </w:rPr>
        <w:t>Research</w:t>
      </w:r>
      <w:r>
        <w:rPr>
          <w:spacing w:val="-1"/>
          <w:sz w:val="22"/>
        </w:rPr>
        <w:t xml:space="preserve"> </w:t>
      </w:r>
      <w:r>
        <w:rPr>
          <w:sz w:val="22"/>
        </w:rPr>
        <w:t>and</w:t>
      </w:r>
      <w:r>
        <w:rPr>
          <w:spacing w:val="-1"/>
          <w:sz w:val="22"/>
        </w:rPr>
        <w:t xml:space="preserve"> </w:t>
      </w:r>
      <w:r>
        <w:rPr>
          <w:sz w:val="22"/>
        </w:rPr>
        <w:t>Science &amp; Technology , 18(3), 13-18.</w:t>
      </w:r>
    </w:p>
    <w:p w14:paraId="4AE312D5">
      <w:pPr>
        <w:pStyle w:val="10"/>
        <w:numPr>
          <w:ilvl w:val="0"/>
          <w:numId w:val="7"/>
        </w:numPr>
        <w:tabs>
          <w:tab w:val="left" w:pos="526"/>
          <w:tab w:val="left" w:pos="529"/>
        </w:tabs>
        <w:spacing w:before="0" w:after="0" w:line="240" w:lineRule="auto"/>
        <w:ind w:left="529" w:right="698" w:hanging="286"/>
        <w:jc w:val="both"/>
        <w:rPr>
          <w:sz w:val="22"/>
        </w:rPr>
      </w:pPr>
      <w:r>
        <w:rPr>
          <w:sz w:val="22"/>
        </w:rPr>
        <w:t>Reeta. (2017). Human Resource Accounting Practices in Private Sector Companies in India (With Special Reference to Infosys). International Journal of Engineering and Management Research, 7(3), 95-101.</w:t>
      </w:r>
    </w:p>
    <w:p w14:paraId="2B4C59D6">
      <w:pPr>
        <w:pStyle w:val="10"/>
        <w:numPr>
          <w:ilvl w:val="0"/>
          <w:numId w:val="7"/>
        </w:numPr>
        <w:tabs>
          <w:tab w:val="left" w:pos="526"/>
        </w:tabs>
        <w:spacing w:before="1" w:after="0" w:line="252" w:lineRule="exact"/>
        <w:ind w:left="526" w:right="0" w:hanging="283"/>
        <w:jc w:val="left"/>
        <w:rPr>
          <w:sz w:val="22"/>
        </w:rPr>
      </w:pPr>
      <w:r>
        <w:rPr>
          <w:sz w:val="22"/>
        </w:rPr>
        <w:t>Suresh,</w:t>
      </w:r>
      <w:r>
        <w:rPr>
          <w:spacing w:val="2"/>
          <w:sz w:val="22"/>
        </w:rPr>
        <w:t xml:space="preserve"> </w:t>
      </w:r>
      <w:r>
        <w:rPr>
          <w:sz w:val="22"/>
        </w:rPr>
        <w:t>&amp;</w:t>
      </w:r>
      <w:r>
        <w:rPr>
          <w:spacing w:val="6"/>
          <w:sz w:val="22"/>
        </w:rPr>
        <w:t xml:space="preserve"> </w:t>
      </w:r>
      <w:r>
        <w:rPr>
          <w:sz w:val="22"/>
        </w:rPr>
        <w:t>Rekha.</w:t>
      </w:r>
      <w:r>
        <w:rPr>
          <w:spacing w:val="7"/>
          <w:sz w:val="22"/>
        </w:rPr>
        <w:t xml:space="preserve"> </w:t>
      </w:r>
      <w:r>
        <w:rPr>
          <w:sz w:val="22"/>
        </w:rPr>
        <w:t>(2022,</w:t>
      </w:r>
      <w:r>
        <w:rPr>
          <w:spacing w:val="5"/>
          <w:sz w:val="22"/>
        </w:rPr>
        <w:t xml:space="preserve"> </w:t>
      </w:r>
      <w:r>
        <w:rPr>
          <w:sz w:val="22"/>
        </w:rPr>
        <w:t>December).</w:t>
      </w:r>
      <w:r>
        <w:rPr>
          <w:spacing w:val="4"/>
          <w:sz w:val="22"/>
        </w:rPr>
        <w:t xml:space="preserve"> </w:t>
      </w:r>
      <w:r>
        <w:rPr>
          <w:sz w:val="22"/>
        </w:rPr>
        <w:t>HUMAN</w:t>
      </w:r>
      <w:r>
        <w:rPr>
          <w:spacing w:val="6"/>
          <w:sz w:val="22"/>
        </w:rPr>
        <w:t xml:space="preserve"> </w:t>
      </w:r>
      <w:r>
        <w:rPr>
          <w:sz w:val="22"/>
        </w:rPr>
        <w:t>RESOURCE</w:t>
      </w:r>
      <w:r>
        <w:rPr>
          <w:spacing w:val="-2"/>
          <w:sz w:val="22"/>
        </w:rPr>
        <w:t xml:space="preserve"> </w:t>
      </w:r>
      <w:r>
        <w:rPr>
          <w:sz w:val="22"/>
        </w:rPr>
        <w:t>ACCOUNTING</w:t>
      </w:r>
      <w:r>
        <w:rPr>
          <w:spacing w:val="6"/>
          <w:sz w:val="22"/>
        </w:rPr>
        <w:t xml:space="preserve"> </w:t>
      </w:r>
      <w:r>
        <w:rPr>
          <w:spacing w:val="-2"/>
          <w:sz w:val="22"/>
        </w:rPr>
        <w:t>MODELS:</w:t>
      </w:r>
    </w:p>
    <w:p w14:paraId="554DC9E2">
      <w:pPr>
        <w:pStyle w:val="6"/>
        <w:ind w:left="529" w:right="700"/>
      </w:pPr>
      <w:r>
        <w:t>A CONCEPTUAL FRAMEWORK. International Journal of Economic Perspectives, 16(12), 164-180.</w:t>
      </w:r>
    </w:p>
    <w:p w14:paraId="2846C1E8">
      <w:pPr>
        <w:pStyle w:val="10"/>
        <w:numPr>
          <w:ilvl w:val="0"/>
          <w:numId w:val="7"/>
        </w:numPr>
        <w:tabs>
          <w:tab w:val="left" w:pos="527"/>
          <w:tab w:val="left" w:pos="529"/>
          <w:tab w:val="left" w:pos="2199"/>
          <w:tab w:val="left" w:pos="2904"/>
          <w:tab w:val="left" w:pos="4416"/>
          <w:tab w:val="left" w:pos="6161"/>
          <w:tab w:val="left" w:pos="6442"/>
          <w:tab w:val="left" w:pos="6816"/>
          <w:tab w:val="left" w:pos="7572"/>
        </w:tabs>
        <w:spacing w:before="0" w:after="0" w:line="240" w:lineRule="auto"/>
        <w:ind w:left="529" w:right="699" w:hanging="286"/>
        <w:jc w:val="left"/>
        <w:rPr>
          <w:sz w:val="22"/>
        </w:rPr>
      </w:pPr>
      <w:r>
        <w:rPr>
          <w:sz w:val="22"/>
        </w:rPr>
        <w:t>Vaghasiya,</w:t>
      </w:r>
      <w:r>
        <w:rPr>
          <w:spacing w:val="80"/>
          <w:w w:val="150"/>
          <w:sz w:val="22"/>
        </w:rPr>
        <w:t xml:space="preserve"> </w:t>
      </w:r>
      <w:r>
        <w:rPr>
          <w:sz w:val="22"/>
        </w:rPr>
        <w:t>N.</w:t>
      </w:r>
      <w:r>
        <w:rPr>
          <w:spacing w:val="80"/>
          <w:w w:val="150"/>
          <w:sz w:val="22"/>
        </w:rPr>
        <w:t xml:space="preserve"> </w:t>
      </w:r>
      <w:r>
        <w:rPr>
          <w:sz w:val="22"/>
        </w:rPr>
        <w:t>M.,</w:t>
      </w:r>
      <w:r>
        <w:rPr>
          <w:spacing w:val="80"/>
          <w:sz w:val="22"/>
        </w:rPr>
        <w:t xml:space="preserve"> </w:t>
      </w:r>
      <w:r>
        <w:rPr>
          <w:sz w:val="22"/>
        </w:rPr>
        <w:t>&amp;</w:t>
      </w:r>
      <w:r>
        <w:rPr>
          <w:spacing w:val="80"/>
          <w:w w:val="150"/>
          <w:sz w:val="22"/>
        </w:rPr>
        <w:t xml:space="preserve"> </w:t>
      </w:r>
      <w:r>
        <w:rPr>
          <w:sz w:val="22"/>
        </w:rPr>
        <w:t>Savani,</w:t>
      </w:r>
      <w:r>
        <w:rPr>
          <w:spacing w:val="80"/>
          <w:sz w:val="22"/>
        </w:rPr>
        <w:t xml:space="preserve"> </w:t>
      </w:r>
      <w:r>
        <w:rPr>
          <w:sz w:val="22"/>
        </w:rPr>
        <w:t>S.</w:t>
      </w:r>
      <w:r>
        <w:rPr>
          <w:spacing w:val="80"/>
          <w:w w:val="150"/>
          <w:sz w:val="22"/>
        </w:rPr>
        <w:t xml:space="preserve"> </w:t>
      </w:r>
      <w:r>
        <w:rPr>
          <w:sz w:val="22"/>
        </w:rPr>
        <w:t>R.</w:t>
      </w:r>
      <w:r>
        <w:rPr>
          <w:spacing w:val="80"/>
          <w:w w:val="150"/>
          <w:sz w:val="22"/>
        </w:rPr>
        <w:t xml:space="preserve"> </w:t>
      </w:r>
      <w:r>
        <w:rPr>
          <w:sz w:val="22"/>
        </w:rPr>
        <w:t>(2025,</w:t>
      </w:r>
      <w:r>
        <w:rPr>
          <w:spacing w:val="80"/>
          <w:sz w:val="22"/>
        </w:rPr>
        <w:t xml:space="preserve"> </w:t>
      </w:r>
      <w:r>
        <w:rPr>
          <w:sz w:val="22"/>
        </w:rPr>
        <w:t>December).</w:t>
      </w:r>
      <w:r>
        <w:rPr>
          <w:spacing w:val="80"/>
          <w:sz w:val="22"/>
        </w:rPr>
        <w:t xml:space="preserve"> </w:t>
      </w:r>
      <w:r>
        <w:rPr>
          <w:sz w:val="22"/>
        </w:rPr>
        <w:t>HUMAN</w:t>
      </w:r>
      <w:r>
        <w:rPr>
          <w:spacing w:val="80"/>
          <w:w w:val="150"/>
          <w:sz w:val="22"/>
        </w:rPr>
        <w:t xml:space="preserve"> </w:t>
      </w:r>
      <w:r>
        <w:rPr>
          <w:sz w:val="22"/>
        </w:rPr>
        <w:t xml:space="preserve">RESOURCE </w:t>
      </w:r>
      <w:r>
        <w:rPr>
          <w:spacing w:val="-2"/>
          <w:sz w:val="22"/>
        </w:rPr>
        <w:t>ACCOUNTING</w:t>
      </w:r>
      <w:r>
        <w:rPr>
          <w:sz w:val="22"/>
        </w:rPr>
        <w:tab/>
      </w:r>
      <w:r>
        <w:rPr>
          <w:spacing w:val="-4"/>
          <w:sz w:val="22"/>
        </w:rPr>
        <w:t>AND</w:t>
      </w:r>
      <w:r>
        <w:rPr>
          <w:sz w:val="22"/>
        </w:rPr>
        <w:tab/>
      </w:r>
      <w:r>
        <w:rPr>
          <w:spacing w:val="-2"/>
          <w:sz w:val="22"/>
        </w:rPr>
        <w:t>CORPORATE</w:t>
      </w:r>
      <w:r>
        <w:rPr>
          <w:sz w:val="22"/>
        </w:rPr>
        <w:tab/>
      </w:r>
      <w:r>
        <w:rPr>
          <w:spacing w:val="-2"/>
          <w:sz w:val="22"/>
        </w:rPr>
        <w:t>GOVERNANCE</w:t>
      </w:r>
      <w:r>
        <w:rPr>
          <w:sz w:val="22"/>
        </w:rPr>
        <w:tab/>
      </w:r>
      <w:r>
        <w:rPr>
          <w:spacing w:val="-10"/>
          <w:sz w:val="22"/>
        </w:rPr>
        <w:t>:</w:t>
      </w:r>
      <w:r>
        <w:rPr>
          <w:sz w:val="22"/>
        </w:rPr>
        <w:tab/>
      </w:r>
      <w:r>
        <w:rPr>
          <w:spacing w:val="-10"/>
          <w:sz w:val="22"/>
        </w:rPr>
        <w:t>A</w:t>
      </w:r>
      <w:r>
        <w:rPr>
          <w:sz w:val="22"/>
        </w:rPr>
        <w:tab/>
      </w:r>
      <w:r>
        <w:rPr>
          <w:spacing w:val="-4"/>
          <w:sz w:val="22"/>
        </w:rPr>
        <w:t>PATH</w:t>
      </w:r>
      <w:r>
        <w:rPr>
          <w:sz w:val="22"/>
        </w:rPr>
        <w:tab/>
      </w:r>
      <w:r>
        <w:rPr>
          <w:spacing w:val="-6"/>
          <w:sz w:val="22"/>
        </w:rPr>
        <w:t>TOWARD</w:t>
      </w:r>
    </w:p>
    <w:p w14:paraId="0F4E6F4A">
      <w:pPr>
        <w:pStyle w:val="6"/>
        <w:spacing w:line="251" w:lineRule="exact"/>
        <w:ind w:left="529"/>
      </w:pPr>
      <w:r>
        <w:rPr>
          <w:spacing w:val="-2"/>
        </w:rPr>
        <w:t>TRANSPARENCY.</w:t>
      </w:r>
      <w:r>
        <w:rPr>
          <w:spacing w:val="-7"/>
        </w:rPr>
        <w:t xml:space="preserve"> </w:t>
      </w:r>
      <w:r>
        <w:rPr>
          <w:spacing w:val="-2"/>
        </w:rPr>
        <w:t>International</w:t>
      </w:r>
      <w:r>
        <w:rPr>
          <w:spacing w:val="2"/>
        </w:rPr>
        <w:t xml:space="preserve"> </w:t>
      </w:r>
      <w:r>
        <w:rPr>
          <w:spacing w:val="-2"/>
        </w:rPr>
        <w:t>Education and</w:t>
      </w:r>
      <w:r>
        <w:t xml:space="preserve"> </w:t>
      </w:r>
      <w:r>
        <w:rPr>
          <w:spacing w:val="-2"/>
        </w:rPr>
        <w:t>Research Journal,</w:t>
      </w:r>
      <w:r>
        <w:rPr>
          <w:spacing w:val="1"/>
        </w:rPr>
        <w:t xml:space="preserve"> </w:t>
      </w:r>
      <w:r>
        <w:rPr>
          <w:spacing w:val="-2"/>
        </w:rPr>
        <w:t>11(12),</w:t>
      </w:r>
      <w:r>
        <w:rPr>
          <w:spacing w:val="1"/>
        </w:rPr>
        <w:t xml:space="preserve"> </w:t>
      </w:r>
      <w:r>
        <w:rPr>
          <w:spacing w:val="-2"/>
        </w:rPr>
        <w:t>11-</w:t>
      </w:r>
      <w:r>
        <w:rPr>
          <w:spacing w:val="-5"/>
        </w:rPr>
        <w:t>18.</w:t>
      </w:r>
    </w:p>
    <w:p w14:paraId="0A0D4A97">
      <w:pPr>
        <w:pStyle w:val="10"/>
        <w:numPr>
          <w:ilvl w:val="0"/>
          <w:numId w:val="7"/>
        </w:numPr>
        <w:tabs>
          <w:tab w:val="left" w:pos="526"/>
          <w:tab w:val="left" w:pos="529"/>
        </w:tabs>
        <w:spacing w:before="1" w:after="0" w:line="240" w:lineRule="auto"/>
        <w:ind w:left="529" w:right="702" w:hanging="286"/>
        <w:jc w:val="left"/>
        <w:rPr>
          <w:sz w:val="22"/>
        </w:rPr>
      </w:pPr>
      <w:r>
        <w:rPr>
          <w:sz w:val="22"/>
        </w:rPr>
        <w:t>Viswanath,</w:t>
      </w:r>
      <w:r>
        <w:rPr>
          <w:spacing w:val="26"/>
          <w:sz w:val="22"/>
        </w:rPr>
        <w:t xml:space="preserve"> </w:t>
      </w:r>
      <w:r>
        <w:rPr>
          <w:sz w:val="22"/>
        </w:rPr>
        <w:t>P.</w:t>
      </w:r>
      <w:r>
        <w:rPr>
          <w:spacing w:val="26"/>
          <w:sz w:val="22"/>
        </w:rPr>
        <w:t xml:space="preserve"> </w:t>
      </w:r>
      <w:r>
        <w:rPr>
          <w:sz w:val="22"/>
        </w:rPr>
        <w:t>(2023).</w:t>
      </w:r>
      <w:r>
        <w:rPr>
          <w:spacing w:val="28"/>
          <w:sz w:val="22"/>
        </w:rPr>
        <w:t xml:space="preserve"> </w:t>
      </w:r>
      <w:r>
        <w:rPr>
          <w:sz w:val="22"/>
        </w:rPr>
        <w:t>Quantification</w:t>
      </w:r>
      <w:r>
        <w:rPr>
          <w:spacing w:val="28"/>
          <w:sz w:val="22"/>
        </w:rPr>
        <w:t xml:space="preserve"> </w:t>
      </w:r>
      <w:r>
        <w:rPr>
          <w:sz w:val="22"/>
        </w:rPr>
        <w:t>of</w:t>
      </w:r>
      <w:r>
        <w:rPr>
          <w:spacing w:val="29"/>
          <w:sz w:val="22"/>
        </w:rPr>
        <w:t xml:space="preserve"> </w:t>
      </w:r>
      <w:r>
        <w:rPr>
          <w:sz w:val="22"/>
        </w:rPr>
        <w:t>Human</w:t>
      </w:r>
      <w:r>
        <w:rPr>
          <w:spacing w:val="28"/>
          <w:sz w:val="22"/>
        </w:rPr>
        <w:t xml:space="preserve"> </w:t>
      </w:r>
      <w:r>
        <w:rPr>
          <w:sz w:val="22"/>
        </w:rPr>
        <w:t>Resources: A systematic</w:t>
      </w:r>
      <w:r>
        <w:rPr>
          <w:spacing w:val="26"/>
          <w:sz w:val="22"/>
        </w:rPr>
        <w:t xml:space="preserve"> </w:t>
      </w:r>
      <w:r>
        <w:rPr>
          <w:sz w:val="22"/>
        </w:rPr>
        <w:t>review</w:t>
      </w:r>
      <w:r>
        <w:rPr>
          <w:spacing w:val="30"/>
          <w:sz w:val="22"/>
        </w:rPr>
        <w:t xml:space="preserve"> </w:t>
      </w:r>
      <w:r>
        <w:rPr>
          <w:sz w:val="22"/>
        </w:rPr>
        <w:t>of</w:t>
      </w:r>
      <w:r>
        <w:rPr>
          <w:spacing w:val="27"/>
          <w:sz w:val="22"/>
        </w:rPr>
        <w:t xml:space="preserve"> </w:t>
      </w:r>
      <w:r>
        <w:rPr>
          <w:sz w:val="22"/>
        </w:rPr>
        <w:t>HR Accounting in India. Ushus- Journal of Business Management, 22(2), 43-79.</w:t>
      </w:r>
    </w:p>
    <w:sectPr>
      <w:pgSz w:w="11910" w:h="16840"/>
      <w:pgMar w:top="1360" w:right="1133" w:bottom="1020" w:left="1559" w:header="858" w:footer="8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C0B0">
    <w:pPr>
      <w:pStyle w:val="6"/>
      <w:spacing w:line="14" w:lineRule="auto"/>
      <w:ind w:left="0"/>
      <w:jc w:val="left"/>
      <w:rPr>
        <w:sz w:val="20"/>
      </w:rPr>
    </w:pPr>
    <w:r>
      <w:rPr>
        <w:sz w:val="20"/>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320675"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320675" cy="177800"/>
                      </a:xfrm>
                      <a:prstGeom prst="rect">
                        <a:avLst/>
                      </a:prstGeom>
                    </wps:spPr>
                    <wps:txbx>
                      <w:txbxContent>
                        <w:p w14:paraId="22BDCF9D">
                          <w:pPr>
                            <w:spacing w:before="0" w:line="264" w:lineRule="exact"/>
                            <w:ind w:left="60" w:right="0" w:firstLine="0"/>
                            <w:jc w:val="left"/>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186</w:t>
                          </w:r>
                          <w:r>
                            <w:rPr>
                              <w:rFonts w:ascii="Calibri"/>
                              <w:spacing w:val="-5"/>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top:0pt;height:14pt;width:25.25pt;mso-position-horizontal:center;mso-position-horizontal-relative:margin;z-index:251660288;mso-width-relative:page;mso-height-relative:page;" filled="f" stroked="f" coordsize="21600,21600" o:gfxdata="UEsDBAoAAAAAAIdO4kAAAAAAAAAAAAAAAAAEAAAAZHJzL1BLAwQUAAAACACHTuJA4Xtfl9cAAAAH&#10;AQAADwAAAGRycy9kb3ducmV2LnhtbE2PzU7DMBCE70i8g7WVuFE7pY1Kmk2FEJyQEGk4cHRiN4ka&#10;r0Ps/vD2LKdyHM1o5pt8e3GDONkp9J4QkrkCYanxpqcW4bN6vV+DCFGT0YMni/BjA2yL25tcZ8af&#10;qbSnXWwFl1DINEIX45hJGZrOOh3mfrTE3t5PTkeWUyvNpM9c7ga5UCqVTvfEC50e7XNnm8Pu6BCe&#10;vqh86b/f649yX/ZV9ajoLT0g3s0StQER7SVew/CHz+hQMFPtj2SCGBCWyeqBowj8iO1luuInNcJi&#10;rUAWufzPX/wCUEsDBBQAAAAIAIdO4kAnjZBWsQEAAHMDAAAOAAAAZHJzL2Uyb0RvYy54bWytU8Fu&#10;2zAMvQ/oPwi6L3YyrCmMOEW3YMOAYRvQ9gNkWYoFWKJKKbHz96NkJy3aSw+92BRJP773KG9uR9uz&#10;o8JgwNV8uSg5U05Ca9y+5o8PPz7fcBaicK3owaman1Tgt9urT5vBV2oFHfStQkYgLlSDr3kXo6+K&#10;IshOWREW4JWjoga0ItIR90WLYiB02xersrwuBsDWI0gVAmV3U5HPiPgeQNDaSLUDebDKxQkVVS8i&#10;SQqd8YFvM1utlYx/tQ4qsr7mpDTmJw2huEnPYrsR1R6F74ycKYj3UHilyQrjaOgFaieiYAc0b6Cs&#10;kQgBdFxIsMUkJDtCKpblK2/uO+FV1kJWB38xPXwcrPxz/IfMtHQTOHPC0sIf1BgbGNkymTP4UFHP&#10;vaeuOH6DMTXO+UDJpHnUaNOb1DCqk7Wni7WExSQlv6zK6/VXziSVluv1TZmtL54/9hjiTwWWpaDm&#10;SJvLhorj7xBpILWeW+iQaE3jUxTHZpw5NdCeiOpAG615eDoIVJz1vxxZltZ/DvAcNOcAY/8d8iVJ&#10;UhzcHSJokyenERPuPJl2kQnN9yYt++U5dz3/K9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Xtf&#10;l9cAAAAHAQAADwAAAAAAAAABACAAAAAiAAAAZHJzL2Rvd25yZXYueG1sUEsBAhQAFAAAAAgAh07i&#10;QCeNkFaxAQAAcwMAAA4AAAAAAAAAAQAgAAAAJgEAAGRycy9lMm9Eb2MueG1sUEsFBgAAAAAGAAYA&#10;WQEAAEkFAAAAAA==&#10;">
              <v:fill on="f" focussize="0,0"/>
              <v:stroke on="f"/>
              <v:imagedata o:title=""/>
              <o:lock v:ext="edit" aspectratio="f"/>
              <v:textbox inset="0mm,0mm,0mm,0mm">
                <w:txbxContent>
                  <w:p w14:paraId="22BDCF9D">
                    <w:pPr>
                      <w:spacing w:before="0" w:line="264" w:lineRule="exact"/>
                      <w:ind w:left="60" w:right="0" w:firstLine="0"/>
                      <w:jc w:val="left"/>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186</w:t>
                    </w:r>
                    <w:r>
                      <w:rPr>
                        <w:rFonts w:ascii="Calibri"/>
                        <w:spacing w:val="-5"/>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106A">
    <w:pPr>
      <w:pStyle w:val="6"/>
      <w:spacing w:line="14" w:lineRule="auto"/>
      <w:ind w:left="0"/>
      <w:jc w:val="left"/>
      <w:rPr>
        <w:sz w:val="20"/>
      </w:rPr>
    </w:pPr>
    <w:r>
      <w:rPr>
        <w:sz w:val="20"/>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281305" cy="151765"/>
              <wp:effectExtent l="0" t="0" r="0" b="0"/>
              <wp:wrapNone/>
              <wp:docPr id="6" name="Textbox 6"/>
              <wp:cNvGraphicFramePr/>
              <a:graphic xmlns:a="http://schemas.openxmlformats.org/drawingml/2006/main">
                <a:graphicData uri="http://schemas.microsoft.com/office/word/2010/wordprocessingShape">
                  <wps:wsp>
                    <wps:cNvSpPr txBox="1"/>
                    <wps:spPr>
                      <a:xfrm>
                        <a:off x="0" y="0"/>
                        <a:ext cx="281305" cy="151765"/>
                      </a:xfrm>
                      <a:prstGeom prst="rect">
                        <a:avLst/>
                      </a:prstGeom>
                    </wps:spPr>
                    <wps:txbx>
                      <w:txbxContent>
                        <w:p w14:paraId="2C8CE2D9">
                          <w:pPr>
                            <w:spacing w:before="0" w:line="223" w:lineRule="exact"/>
                            <w:ind w:left="60" w:right="0" w:firstLine="0"/>
                            <w:jc w:val="left"/>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187</w:t>
                          </w:r>
                          <w:r>
                            <w:rPr>
                              <w:rFonts w:ascii="Calibri"/>
                              <w:spacing w:val="-5"/>
                              <w:sz w:val="20"/>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top:0pt;height:11.95pt;width:22.15pt;mso-position-horizontal:center;mso-position-horizontal-relative:margin;z-index:251661312;mso-width-relative:page;mso-height-relative:page;" filled="f" stroked="f" coordsize="21600,21600" o:gfxdata="UEsDBAoAAAAAAIdO4kAAAAAAAAAAAAAAAAAEAAAAZHJzL1BLAwQUAAAACACHTuJAXkURQdQAAAAD&#10;AQAADwAAAGRycy9kb3ducmV2LnhtbE2PS0/DMBCE70j9D9ZW4kbtPlTREKdCCE5IiDQcODrxNrEa&#10;r0PsPvj3LFzoZaXRjGa+zbcX34sTjtEF0jCfKRBITbCOWg0f1cvdPYiYDFnTB0IN3xhhW0xucpPZ&#10;cKYST7vUCi6hmBkNXUpDJmVsOvQmzsKAxN4+jN4klmMr7WjOXO57uVBqLb1xxAudGfCpw+awO3oN&#10;j59UPruvt/q93JeuqjaKXtcHrW+nc/UAIuEl/YfhF5/RoWCmOhzJRtFr4EfS32VvtVqCqDUslhuQ&#10;RS6v2YsfUEsDBBQAAAAIAIdO4kD1sGYHsgEAAHMDAAAOAAAAZHJzL2Uyb0RvYy54bWytU01v2zAM&#10;vQ/YfxB0b2ynSFYYcYptwYYBwzag7Q+QZSkWYImaqMTOvx/lj7RoLz3sIlMk9cj3SO/uB9uxswpo&#10;wFW8WOWcKSehMe5Y8afHbzd3nGEUrhEdOFXxi0J+v//4Ydf7Uq2hha5RgRGIw7L3FW9j9GWWoWyV&#10;FbgCrxwFNQQrIl3DMWuC6Anddtk6z7dZD6HxAaRCJO9hCvIZMbwHELQ2Uh1AnqxycUINqhORKGFr&#10;PPL92K3WSsbfWqOKrKs4MY3jSUXIrtOZ7XeiPAbhWyPnFsR7WnjFyQrjqOgV6iCiYKdg3kBZIwMg&#10;6LiSYLOJyKgIsSjyV9o8tMKrkQtJjf4qOv4/WPnr/Ccw01R8y5kTlgb+qIZYw8C2SZzeY0k5D56y&#10;4vAFBlqZxY/kTJwHHWz6EhtGcZL2cpWWsJgk5/quuM03nEkKFZvi03aTULLnxz5g/K7AsmRUPNDk&#10;RkHF+SfGKXVJoXepral8suJQD3OvNTQXarWniVYc/55EUJx1PxxJlsa/GGEx6sUIsfsK45IkKg4+&#10;nyJoM1ZOJSbcuTLNYux93ps07Jf3Mev5X9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5FEUHU&#10;AAAAAwEAAA8AAAAAAAAAAQAgAAAAIgAAAGRycy9kb3ducmV2LnhtbFBLAQIUABQAAAAIAIdO4kD1&#10;sGYHsgEAAHMDAAAOAAAAAAAAAAEAIAAAACMBAABkcnMvZTJvRG9jLnhtbFBLBQYAAAAABgAGAFkB&#10;AABHBQAAAAA=&#10;">
              <v:fill on="f" focussize="0,0"/>
              <v:stroke on="f"/>
              <v:imagedata o:title=""/>
              <o:lock v:ext="edit" aspectratio="f"/>
              <v:textbox inset="0mm,0mm,0mm,0mm">
                <w:txbxContent>
                  <w:p w14:paraId="2C8CE2D9">
                    <w:pPr>
                      <w:spacing w:before="0" w:line="223" w:lineRule="exact"/>
                      <w:ind w:left="60" w:right="0" w:firstLine="0"/>
                      <w:jc w:val="left"/>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187</w:t>
                    </w:r>
                    <w:r>
                      <w:rPr>
                        <w:rFonts w:ascii="Calibri"/>
                        <w:spacing w:val="-5"/>
                        <w:sz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BF58">
    <w:pPr>
      <w:pStyle w:val="6"/>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1131570</wp:posOffset>
              </wp:positionH>
              <wp:positionV relativeFrom="page">
                <wp:posOffset>532130</wp:posOffset>
              </wp:positionV>
              <wp:extent cx="1711960" cy="351790"/>
              <wp:effectExtent l="0" t="0" r="0" b="0"/>
              <wp:wrapNone/>
              <wp:docPr id="5" name="Textbox 5"/>
              <wp:cNvGraphicFramePr/>
              <a:graphic xmlns:a="http://schemas.openxmlformats.org/drawingml/2006/main">
                <a:graphicData uri="http://schemas.microsoft.com/office/word/2010/wordprocessingShape">
                  <wps:wsp>
                    <wps:cNvSpPr txBox="1"/>
                    <wps:spPr>
                      <a:xfrm>
                        <a:off x="0" y="0"/>
                        <a:ext cx="1711960" cy="351790"/>
                      </a:xfrm>
                      <a:prstGeom prst="rect">
                        <a:avLst/>
                      </a:prstGeom>
                    </wps:spPr>
                    <wps:txbx>
                      <w:txbxContent>
                        <w:p w14:paraId="14911507">
                          <w:pPr>
                            <w:spacing w:before="12"/>
                            <w:ind w:left="20" w:right="0" w:firstLine="0"/>
                            <w:jc w:val="left"/>
                            <w:rPr>
                              <w:b/>
                              <w:i/>
                              <w:sz w:val="18"/>
                            </w:rPr>
                          </w:pPr>
                          <w:r>
                            <w:rPr>
                              <w:b/>
                              <w:i/>
                              <w:sz w:val="18"/>
                            </w:rPr>
                            <w:t>Vol.</w:t>
                          </w:r>
                          <w:r>
                            <w:rPr>
                              <w:b/>
                              <w:i/>
                              <w:spacing w:val="-5"/>
                              <w:sz w:val="18"/>
                            </w:rPr>
                            <w:t xml:space="preserve"> </w:t>
                          </w:r>
                          <w:r>
                            <w:rPr>
                              <w:b/>
                              <w:i/>
                              <w:sz w:val="18"/>
                            </w:rPr>
                            <w:t>12</w:t>
                          </w:r>
                          <w:r>
                            <w:rPr>
                              <w:b/>
                              <w:i/>
                              <w:spacing w:val="45"/>
                              <w:sz w:val="18"/>
                            </w:rPr>
                            <w:t xml:space="preserve"> </w:t>
                          </w:r>
                          <w:r>
                            <w:rPr>
                              <w:b/>
                              <w:i/>
                              <w:sz w:val="18"/>
                            </w:rPr>
                            <w:t>Issue</w:t>
                          </w:r>
                          <w:r>
                            <w:rPr>
                              <w:b/>
                              <w:i/>
                              <w:spacing w:val="-1"/>
                              <w:sz w:val="18"/>
                            </w:rPr>
                            <w:t xml:space="preserve"> </w:t>
                          </w:r>
                          <w:r>
                            <w:rPr>
                              <w:b/>
                              <w:i/>
                              <w:sz w:val="18"/>
                            </w:rPr>
                            <w:t>1s</w:t>
                          </w:r>
                          <w:r>
                            <w:rPr>
                              <w:b/>
                              <w:i/>
                              <w:spacing w:val="-3"/>
                              <w:sz w:val="18"/>
                            </w:rPr>
                            <w:t xml:space="preserve"> </w:t>
                          </w:r>
                          <w:r>
                            <w:rPr>
                              <w:b/>
                              <w:i/>
                              <w:sz w:val="18"/>
                            </w:rPr>
                            <w:t>(May,</w:t>
                          </w:r>
                          <w:r>
                            <w:rPr>
                              <w:b/>
                              <w:i/>
                              <w:spacing w:val="-2"/>
                              <w:sz w:val="18"/>
                            </w:rPr>
                            <w:t xml:space="preserve"> </w:t>
                          </w:r>
                          <w:r>
                            <w:rPr>
                              <w:b/>
                              <w:i/>
                              <w:spacing w:val="-4"/>
                              <w:sz w:val="18"/>
                            </w:rPr>
                            <w:t>2026)</w:t>
                          </w:r>
                        </w:p>
                        <w:p w14:paraId="334166BD">
                          <w:pPr>
                            <w:tabs>
                              <w:tab w:val="left" w:pos="1529"/>
                            </w:tabs>
                            <w:spacing w:before="107"/>
                            <w:ind w:left="20" w:right="0" w:firstLine="0"/>
                            <w:jc w:val="left"/>
                            <w:rPr>
                              <w:rFonts w:hint="default"/>
                              <w:b/>
                              <w:i/>
                              <w:sz w:val="18"/>
                              <w:lang w:val="en-IN"/>
                            </w:rPr>
                          </w:pPr>
                          <w:r>
                            <w:rPr>
                              <w:b/>
                              <w:i/>
                              <w:sz w:val="18"/>
                            </w:rPr>
                            <w:t>ISSN:</w:t>
                          </w:r>
                          <w:r>
                            <w:rPr>
                              <w:b/>
                              <w:i/>
                              <w:spacing w:val="-6"/>
                              <w:sz w:val="18"/>
                            </w:rPr>
                            <w:t xml:space="preserve"> </w:t>
                          </w:r>
                          <w:r>
                            <w:rPr>
                              <w:b/>
                              <w:i/>
                              <w:sz w:val="18"/>
                            </w:rPr>
                            <w:t>2208-</w:t>
                          </w:r>
                          <w:r>
                            <w:rPr>
                              <w:b/>
                              <w:i/>
                              <w:spacing w:val="-4"/>
                              <w:sz w:val="18"/>
                            </w:rPr>
                            <w:t>2190</w:t>
                          </w:r>
                          <w:r>
                            <w:rPr>
                              <w:b/>
                              <w:i/>
                              <w:sz w:val="18"/>
                            </w:rPr>
                            <w:tab/>
                          </w:r>
                          <w:r>
                            <w:rPr>
                              <w:b/>
                              <w:i/>
                              <w:sz w:val="18"/>
                            </w:rPr>
                            <w:t>Pages-</w:t>
                          </w:r>
                          <w:r>
                            <w:rPr>
                              <w:b/>
                              <w:i/>
                              <w:spacing w:val="-3"/>
                              <w:sz w:val="18"/>
                            </w:rPr>
                            <w:t xml:space="preserve"> </w:t>
                          </w:r>
                          <w:r>
                            <w:rPr>
                              <w:b/>
                              <w:i/>
                              <w:sz w:val="18"/>
                            </w:rPr>
                            <w:t>1</w:t>
                          </w:r>
                          <w:r>
                            <w:rPr>
                              <w:rFonts w:hint="default"/>
                              <w:b/>
                              <w:i/>
                              <w:sz w:val="18"/>
                              <w:lang w:val="en-IN"/>
                            </w:rPr>
                            <w:t>77</w:t>
                          </w:r>
                          <w:r>
                            <w:rPr>
                              <w:b/>
                              <w:i/>
                              <w:sz w:val="18"/>
                            </w:rPr>
                            <w:t>-</w:t>
                          </w:r>
                          <w:r>
                            <w:rPr>
                              <w:b/>
                              <w:i/>
                              <w:spacing w:val="-5"/>
                              <w:sz w:val="18"/>
                            </w:rPr>
                            <w:t>1</w:t>
                          </w:r>
                          <w:r>
                            <w:rPr>
                              <w:rFonts w:hint="default"/>
                              <w:b/>
                              <w:i/>
                              <w:spacing w:val="-5"/>
                              <w:sz w:val="18"/>
                              <w:lang w:val="en-IN"/>
                            </w:rPr>
                            <w:t>86</w:t>
                          </w:r>
                        </w:p>
                      </w:txbxContent>
                    </wps:txbx>
                    <wps:bodyPr wrap="square" lIns="0" tIns="0" rIns="0" bIns="0" rtlCol="0">
                      <a:noAutofit/>
                    </wps:bodyPr>
                  </wps:wsp>
                </a:graphicData>
              </a:graphic>
            </wp:anchor>
          </w:drawing>
        </mc:Choice>
        <mc:Fallback>
          <w:pict>
            <v:shape id="Textbox 5" o:spid="_x0000_s1026" o:spt="202" type="#_x0000_t202" style="position:absolute;left:0pt;margin-left:89.1pt;margin-top:41.9pt;height:27.7pt;width:134.8pt;mso-position-horizontal-relative:page;mso-position-vertical-relative:page;z-index:-251656192;mso-width-relative:page;mso-height-relative:page;" filled="f" stroked="f" coordsize="21600,21600" o:gfxdata="UEsDBAoAAAAAAIdO4kAAAAAAAAAAAAAAAAAEAAAAZHJzL1BLAwQUAAAACACHTuJAR+b6pNgAAAAK&#10;AQAADwAAAGRycy9kb3ducmV2LnhtbE2PzU7DMBCE70i8g7VI3KjdtGrTEKdCCE5IiDQcODrxNoka&#10;r0Ps/vD2LKdy29F8mp3Jtxc3iBNOofekYT5TIJAab3tqNXxWrw8piBANWTN4Qg0/GGBb3N7kJrP+&#10;TCWedrEVHEIhMxq6GMdMytB06EyY+RGJvb2fnIksp1bayZw53A0yUWolnemJP3RmxOcOm8Pu6DQ8&#10;fVH50n+/1x/lvuyraqPobXXQ+v5urh5BRLzEKwx/9bk6FNyp9keyQQys12nCqIZ0wRMYWC7XfNTs&#10;LDYJyCKX/ycUv1BLAwQUAAAACACHTuJAIJVierIBAAB0AwAADgAAAGRycy9lMm9Eb2MueG1srVPB&#10;btswDL0P2D8Iui+OO6RdjThFu2DDgGEr0O4DZFmKBViiRimx8/ejZDsduksPu8iUSD2+9yhv70bb&#10;s5PCYMDVvFytOVNOQmvcoea/nr98+MRZiMK1ogenan5Wgd/t3r/bDr5SV9BB3ypkBOJCNfiadzH6&#10;qiiC7JQVYQVeOUpqQCsibfFQtCgGQrd9cbVeXxcDYOsRpAqBTvdTks+I+BZA0NpItQd5tMrFCRVV&#10;LyJJCp3xge8yW62VjD+1DiqyvuakNOaVmlDcpLXYbUV1QOE7I2cK4i0UXmmywjhqeoHaiyjYEc0/&#10;UNZIhAA6riTYYhKSHSEV5fqVN0+d8CprIauDv5ge/h+s/HF6RGbamm84c8LSwJ/VGBsY2SaZM/hQ&#10;Uc2Tp6o4PsBIT2Y5D3SYNI8abfqSGkZ5svZ8sZawmEyXbsry9ppSknIfN+XNbfa+eLntMcSvCixL&#10;Qc2RRpcdFafvIRITKl1KaJN4Tf1TFMdmnMk20J6J60AjrXn4fRSoOOu/OfIszX8JcAmaJcDYf4b8&#10;SpIWB/fHCNrkzqnFhDt3pmFkQvPDSdP+e5+rXn6W3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H&#10;5vqk2AAAAAoBAAAPAAAAAAAAAAEAIAAAACIAAABkcnMvZG93bnJldi54bWxQSwECFAAUAAAACACH&#10;TuJAIJVierIBAAB0AwAADgAAAAAAAAABACAAAAAnAQAAZHJzL2Uyb0RvYy54bWxQSwUGAAAAAAYA&#10;BgBZAQAASwUAAAAA&#10;">
              <v:fill on="f" focussize="0,0"/>
              <v:stroke on="f"/>
              <v:imagedata o:title=""/>
              <o:lock v:ext="edit" aspectratio="f"/>
              <v:textbox inset="0mm,0mm,0mm,0mm">
                <w:txbxContent>
                  <w:p w14:paraId="14911507">
                    <w:pPr>
                      <w:spacing w:before="12"/>
                      <w:ind w:left="20" w:right="0" w:firstLine="0"/>
                      <w:jc w:val="left"/>
                      <w:rPr>
                        <w:b/>
                        <w:i/>
                        <w:sz w:val="18"/>
                      </w:rPr>
                    </w:pPr>
                    <w:r>
                      <w:rPr>
                        <w:b/>
                        <w:i/>
                        <w:sz w:val="18"/>
                      </w:rPr>
                      <w:t>Vol.</w:t>
                    </w:r>
                    <w:r>
                      <w:rPr>
                        <w:b/>
                        <w:i/>
                        <w:spacing w:val="-5"/>
                        <w:sz w:val="18"/>
                      </w:rPr>
                      <w:t xml:space="preserve"> </w:t>
                    </w:r>
                    <w:r>
                      <w:rPr>
                        <w:b/>
                        <w:i/>
                        <w:sz w:val="18"/>
                      </w:rPr>
                      <w:t>12</w:t>
                    </w:r>
                    <w:r>
                      <w:rPr>
                        <w:b/>
                        <w:i/>
                        <w:spacing w:val="45"/>
                        <w:sz w:val="18"/>
                      </w:rPr>
                      <w:t xml:space="preserve"> </w:t>
                    </w:r>
                    <w:r>
                      <w:rPr>
                        <w:b/>
                        <w:i/>
                        <w:sz w:val="18"/>
                      </w:rPr>
                      <w:t>Issue</w:t>
                    </w:r>
                    <w:r>
                      <w:rPr>
                        <w:b/>
                        <w:i/>
                        <w:spacing w:val="-1"/>
                        <w:sz w:val="18"/>
                      </w:rPr>
                      <w:t xml:space="preserve"> </w:t>
                    </w:r>
                    <w:r>
                      <w:rPr>
                        <w:b/>
                        <w:i/>
                        <w:sz w:val="18"/>
                      </w:rPr>
                      <w:t>1s</w:t>
                    </w:r>
                    <w:r>
                      <w:rPr>
                        <w:b/>
                        <w:i/>
                        <w:spacing w:val="-3"/>
                        <w:sz w:val="18"/>
                      </w:rPr>
                      <w:t xml:space="preserve"> </w:t>
                    </w:r>
                    <w:r>
                      <w:rPr>
                        <w:b/>
                        <w:i/>
                        <w:sz w:val="18"/>
                      </w:rPr>
                      <w:t>(May,</w:t>
                    </w:r>
                    <w:r>
                      <w:rPr>
                        <w:b/>
                        <w:i/>
                        <w:spacing w:val="-2"/>
                        <w:sz w:val="18"/>
                      </w:rPr>
                      <w:t xml:space="preserve"> </w:t>
                    </w:r>
                    <w:r>
                      <w:rPr>
                        <w:b/>
                        <w:i/>
                        <w:spacing w:val="-4"/>
                        <w:sz w:val="18"/>
                      </w:rPr>
                      <w:t>2026)</w:t>
                    </w:r>
                  </w:p>
                  <w:p w14:paraId="334166BD">
                    <w:pPr>
                      <w:tabs>
                        <w:tab w:val="left" w:pos="1529"/>
                      </w:tabs>
                      <w:spacing w:before="107"/>
                      <w:ind w:left="20" w:right="0" w:firstLine="0"/>
                      <w:jc w:val="left"/>
                      <w:rPr>
                        <w:rFonts w:hint="default"/>
                        <w:b/>
                        <w:i/>
                        <w:sz w:val="18"/>
                        <w:lang w:val="en-IN"/>
                      </w:rPr>
                    </w:pPr>
                    <w:r>
                      <w:rPr>
                        <w:b/>
                        <w:i/>
                        <w:sz w:val="18"/>
                      </w:rPr>
                      <w:t>ISSN:</w:t>
                    </w:r>
                    <w:r>
                      <w:rPr>
                        <w:b/>
                        <w:i/>
                        <w:spacing w:val="-6"/>
                        <w:sz w:val="18"/>
                      </w:rPr>
                      <w:t xml:space="preserve"> </w:t>
                    </w:r>
                    <w:r>
                      <w:rPr>
                        <w:b/>
                        <w:i/>
                        <w:sz w:val="18"/>
                      </w:rPr>
                      <w:t>2208-</w:t>
                    </w:r>
                    <w:r>
                      <w:rPr>
                        <w:b/>
                        <w:i/>
                        <w:spacing w:val="-4"/>
                        <w:sz w:val="18"/>
                      </w:rPr>
                      <w:t>2190</w:t>
                    </w:r>
                    <w:r>
                      <w:rPr>
                        <w:b/>
                        <w:i/>
                        <w:sz w:val="18"/>
                      </w:rPr>
                      <w:tab/>
                    </w:r>
                    <w:r>
                      <w:rPr>
                        <w:b/>
                        <w:i/>
                        <w:sz w:val="18"/>
                      </w:rPr>
                      <w:t>Pages-</w:t>
                    </w:r>
                    <w:r>
                      <w:rPr>
                        <w:b/>
                        <w:i/>
                        <w:spacing w:val="-3"/>
                        <w:sz w:val="18"/>
                      </w:rPr>
                      <w:t xml:space="preserve"> </w:t>
                    </w:r>
                    <w:r>
                      <w:rPr>
                        <w:b/>
                        <w:i/>
                        <w:sz w:val="18"/>
                      </w:rPr>
                      <w:t>1</w:t>
                    </w:r>
                    <w:r>
                      <w:rPr>
                        <w:rFonts w:hint="default"/>
                        <w:b/>
                        <w:i/>
                        <w:sz w:val="18"/>
                        <w:lang w:val="en-IN"/>
                      </w:rPr>
                      <w:t>77</w:t>
                    </w:r>
                    <w:r>
                      <w:rPr>
                        <w:b/>
                        <w:i/>
                        <w:sz w:val="18"/>
                      </w:rPr>
                      <w:t>-</w:t>
                    </w:r>
                    <w:r>
                      <w:rPr>
                        <w:b/>
                        <w:i/>
                        <w:spacing w:val="-5"/>
                        <w:sz w:val="18"/>
                      </w:rPr>
                      <w:t>1</w:t>
                    </w:r>
                    <w:r>
                      <w:rPr>
                        <w:rFonts w:hint="default"/>
                        <w:b/>
                        <w:i/>
                        <w:spacing w:val="-5"/>
                        <w:sz w:val="18"/>
                        <w:lang w:val="en-IN"/>
                      </w:rPr>
                      <w:t>86</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668" w:hanging="425"/>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1515" w:hanging="425"/>
      </w:pPr>
      <w:rPr>
        <w:rFonts w:hint="default"/>
        <w:lang w:val="en-US" w:eastAsia="en-US" w:bidi="ar-SA"/>
      </w:rPr>
    </w:lvl>
    <w:lvl w:ilvl="2" w:tentative="0">
      <w:start w:val="0"/>
      <w:numFmt w:val="bullet"/>
      <w:lvlText w:val="•"/>
      <w:lvlJc w:val="left"/>
      <w:pPr>
        <w:ind w:left="2370" w:hanging="425"/>
      </w:pPr>
      <w:rPr>
        <w:rFonts w:hint="default"/>
        <w:lang w:val="en-US" w:eastAsia="en-US" w:bidi="ar-SA"/>
      </w:rPr>
    </w:lvl>
    <w:lvl w:ilvl="3" w:tentative="0">
      <w:start w:val="0"/>
      <w:numFmt w:val="bullet"/>
      <w:lvlText w:val="•"/>
      <w:lvlJc w:val="left"/>
      <w:pPr>
        <w:ind w:left="3226" w:hanging="425"/>
      </w:pPr>
      <w:rPr>
        <w:rFonts w:hint="default"/>
        <w:lang w:val="en-US" w:eastAsia="en-US" w:bidi="ar-SA"/>
      </w:rPr>
    </w:lvl>
    <w:lvl w:ilvl="4" w:tentative="0">
      <w:start w:val="0"/>
      <w:numFmt w:val="bullet"/>
      <w:lvlText w:val="•"/>
      <w:lvlJc w:val="left"/>
      <w:pPr>
        <w:ind w:left="4081" w:hanging="425"/>
      </w:pPr>
      <w:rPr>
        <w:rFonts w:hint="default"/>
        <w:lang w:val="en-US" w:eastAsia="en-US" w:bidi="ar-SA"/>
      </w:rPr>
    </w:lvl>
    <w:lvl w:ilvl="5" w:tentative="0">
      <w:start w:val="0"/>
      <w:numFmt w:val="bullet"/>
      <w:lvlText w:val="•"/>
      <w:lvlJc w:val="left"/>
      <w:pPr>
        <w:ind w:left="4937" w:hanging="425"/>
      </w:pPr>
      <w:rPr>
        <w:rFonts w:hint="default"/>
        <w:lang w:val="en-US" w:eastAsia="en-US" w:bidi="ar-SA"/>
      </w:rPr>
    </w:lvl>
    <w:lvl w:ilvl="6" w:tentative="0">
      <w:start w:val="0"/>
      <w:numFmt w:val="bullet"/>
      <w:lvlText w:val="•"/>
      <w:lvlJc w:val="left"/>
      <w:pPr>
        <w:ind w:left="5792" w:hanging="425"/>
      </w:pPr>
      <w:rPr>
        <w:rFonts w:hint="default"/>
        <w:lang w:val="en-US" w:eastAsia="en-US" w:bidi="ar-SA"/>
      </w:rPr>
    </w:lvl>
    <w:lvl w:ilvl="7" w:tentative="0">
      <w:start w:val="0"/>
      <w:numFmt w:val="bullet"/>
      <w:lvlText w:val="•"/>
      <w:lvlJc w:val="left"/>
      <w:pPr>
        <w:ind w:left="6647" w:hanging="425"/>
      </w:pPr>
      <w:rPr>
        <w:rFonts w:hint="default"/>
        <w:lang w:val="en-US" w:eastAsia="en-US" w:bidi="ar-SA"/>
      </w:rPr>
    </w:lvl>
    <w:lvl w:ilvl="8" w:tentative="0">
      <w:start w:val="0"/>
      <w:numFmt w:val="bullet"/>
      <w:lvlText w:val="•"/>
      <w:lvlJc w:val="left"/>
      <w:pPr>
        <w:ind w:left="7503" w:hanging="425"/>
      </w:pPr>
      <w:rPr>
        <w:rFonts w:hint="default"/>
        <w:lang w:val="en-US" w:eastAsia="en-US" w:bidi="ar-SA"/>
      </w:rPr>
    </w:lvl>
  </w:abstractNum>
  <w:abstractNum w:abstractNumId="1">
    <w:nsid w:val="BF205925"/>
    <w:multiLevelType w:val="multilevel"/>
    <w:tmpl w:val="BF205925"/>
    <w:lvl w:ilvl="0" w:tentative="0">
      <w:start w:val="0"/>
      <w:numFmt w:val="bullet"/>
      <w:lvlText w:val=""/>
      <w:lvlJc w:val="left"/>
      <w:pPr>
        <w:ind w:left="529" w:hanging="286"/>
      </w:pPr>
      <w:rPr>
        <w:rFonts w:hint="default" w:ascii="Wingdings" w:hAnsi="Wingdings" w:eastAsia="Wingdings" w:cs="Wingdings"/>
        <w:b w:val="0"/>
        <w:bCs w:val="0"/>
        <w:i w:val="0"/>
        <w:iCs w:val="0"/>
        <w:spacing w:val="0"/>
        <w:w w:val="99"/>
        <w:sz w:val="20"/>
        <w:szCs w:val="20"/>
        <w:lang w:val="en-US" w:eastAsia="en-US" w:bidi="ar-SA"/>
      </w:rPr>
    </w:lvl>
    <w:lvl w:ilvl="1" w:tentative="0">
      <w:start w:val="0"/>
      <w:numFmt w:val="bullet"/>
      <w:lvlText w:val="•"/>
      <w:lvlJc w:val="left"/>
      <w:pPr>
        <w:ind w:left="1389" w:hanging="286"/>
      </w:pPr>
      <w:rPr>
        <w:rFonts w:hint="default"/>
        <w:lang w:val="en-US" w:eastAsia="en-US" w:bidi="ar-SA"/>
      </w:rPr>
    </w:lvl>
    <w:lvl w:ilvl="2" w:tentative="0">
      <w:start w:val="0"/>
      <w:numFmt w:val="bullet"/>
      <w:lvlText w:val="•"/>
      <w:lvlJc w:val="left"/>
      <w:pPr>
        <w:ind w:left="2258" w:hanging="286"/>
      </w:pPr>
      <w:rPr>
        <w:rFonts w:hint="default"/>
        <w:lang w:val="en-US" w:eastAsia="en-US" w:bidi="ar-SA"/>
      </w:rPr>
    </w:lvl>
    <w:lvl w:ilvl="3" w:tentative="0">
      <w:start w:val="0"/>
      <w:numFmt w:val="bullet"/>
      <w:lvlText w:val="•"/>
      <w:lvlJc w:val="left"/>
      <w:pPr>
        <w:ind w:left="3128" w:hanging="286"/>
      </w:pPr>
      <w:rPr>
        <w:rFonts w:hint="default"/>
        <w:lang w:val="en-US" w:eastAsia="en-US" w:bidi="ar-SA"/>
      </w:rPr>
    </w:lvl>
    <w:lvl w:ilvl="4" w:tentative="0">
      <w:start w:val="0"/>
      <w:numFmt w:val="bullet"/>
      <w:lvlText w:val="•"/>
      <w:lvlJc w:val="left"/>
      <w:pPr>
        <w:ind w:left="3997" w:hanging="286"/>
      </w:pPr>
      <w:rPr>
        <w:rFonts w:hint="default"/>
        <w:lang w:val="en-US" w:eastAsia="en-US" w:bidi="ar-SA"/>
      </w:rPr>
    </w:lvl>
    <w:lvl w:ilvl="5" w:tentative="0">
      <w:start w:val="0"/>
      <w:numFmt w:val="bullet"/>
      <w:lvlText w:val="•"/>
      <w:lvlJc w:val="left"/>
      <w:pPr>
        <w:ind w:left="4867" w:hanging="286"/>
      </w:pPr>
      <w:rPr>
        <w:rFonts w:hint="default"/>
        <w:lang w:val="en-US" w:eastAsia="en-US" w:bidi="ar-SA"/>
      </w:rPr>
    </w:lvl>
    <w:lvl w:ilvl="6" w:tentative="0">
      <w:start w:val="0"/>
      <w:numFmt w:val="bullet"/>
      <w:lvlText w:val="•"/>
      <w:lvlJc w:val="left"/>
      <w:pPr>
        <w:ind w:left="5736" w:hanging="286"/>
      </w:pPr>
      <w:rPr>
        <w:rFonts w:hint="default"/>
        <w:lang w:val="en-US" w:eastAsia="en-US" w:bidi="ar-SA"/>
      </w:rPr>
    </w:lvl>
    <w:lvl w:ilvl="7" w:tentative="0">
      <w:start w:val="0"/>
      <w:numFmt w:val="bullet"/>
      <w:lvlText w:val="•"/>
      <w:lvlJc w:val="left"/>
      <w:pPr>
        <w:ind w:left="6605" w:hanging="286"/>
      </w:pPr>
      <w:rPr>
        <w:rFonts w:hint="default"/>
        <w:lang w:val="en-US" w:eastAsia="en-US" w:bidi="ar-SA"/>
      </w:rPr>
    </w:lvl>
    <w:lvl w:ilvl="8" w:tentative="0">
      <w:start w:val="0"/>
      <w:numFmt w:val="bullet"/>
      <w:lvlText w:val="•"/>
      <w:lvlJc w:val="left"/>
      <w:pPr>
        <w:ind w:left="7475" w:hanging="286"/>
      </w:pPr>
      <w:rPr>
        <w:rFonts w:hint="default"/>
        <w:lang w:val="en-US" w:eastAsia="en-US" w:bidi="ar-SA"/>
      </w:rPr>
    </w:lvl>
  </w:abstractNum>
  <w:abstractNum w:abstractNumId="2">
    <w:nsid w:val="CF092B84"/>
    <w:multiLevelType w:val="multilevel"/>
    <w:tmpl w:val="CF092B84"/>
    <w:lvl w:ilvl="0" w:tentative="0">
      <w:start w:val="0"/>
      <w:numFmt w:val="bullet"/>
      <w:lvlText w:val=""/>
      <w:lvlJc w:val="left"/>
      <w:pPr>
        <w:ind w:left="529" w:hanging="286"/>
      </w:pPr>
      <w:rPr>
        <w:rFonts w:hint="default" w:ascii="Wingdings" w:hAnsi="Wingdings" w:eastAsia="Wingdings" w:cs="Wingdings"/>
        <w:b w:val="0"/>
        <w:bCs w:val="0"/>
        <w:i w:val="0"/>
        <w:iCs w:val="0"/>
        <w:spacing w:val="0"/>
        <w:w w:val="99"/>
        <w:sz w:val="20"/>
        <w:szCs w:val="20"/>
        <w:lang w:val="en-US" w:eastAsia="en-US" w:bidi="ar-SA"/>
      </w:rPr>
    </w:lvl>
    <w:lvl w:ilvl="1" w:tentative="0">
      <w:start w:val="0"/>
      <w:numFmt w:val="bullet"/>
      <w:lvlText w:val="•"/>
      <w:lvlJc w:val="left"/>
      <w:pPr>
        <w:ind w:left="1389" w:hanging="286"/>
      </w:pPr>
      <w:rPr>
        <w:rFonts w:hint="default"/>
        <w:lang w:val="en-US" w:eastAsia="en-US" w:bidi="ar-SA"/>
      </w:rPr>
    </w:lvl>
    <w:lvl w:ilvl="2" w:tentative="0">
      <w:start w:val="0"/>
      <w:numFmt w:val="bullet"/>
      <w:lvlText w:val="•"/>
      <w:lvlJc w:val="left"/>
      <w:pPr>
        <w:ind w:left="2258" w:hanging="286"/>
      </w:pPr>
      <w:rPr>
        <w:rFonts w:hint="default"/>
        <w:lang w:val="en-US" w:eastAsia="en-US" w:bidi="ar-SA"/>
      </w:rPr>
    </w:lvl>
    <w:lvl w:ilvl="3" w:tentative="0">
      <w:start w:val="0"/>
      <w:numFmt w:val="bullet"/>
      <w:lvlText w:val="•"/>
      <w:lvlJc w:val="left"/>
      <w:pPr>
        <w:ind w:left="3128" w:hanging="286"/>
      </w:pPr>
      <w:rPr>
        <w:rFonts w:hint="default"/>
        <w:lang w:val="en-US" w:eastAsia="en-US" w:bidi="ar-SA"/>
      </w:rPr>
    </w:lvl>
    <w:lvl w:ilvl="4" w:tentative="0">
      <w:start w:val="0"/>
      <w:numFmt w:val="bullet"/>
      <w:lvlText w:val="•"/>
      <w:lvlJc w:val="left"/>
      <w:pPr>
        <w:ind w:left="3997" w:hanging="286"/>
      </w:pPr>
      <w:rPr>
        <w:rFonts w:hint="default"/>
        <w:lang w:val="en-US" w:eastAsia="en-US" w:bidi="ar-SA"/>
      </w:rPr>
    </w:lvl>
    <w:lvl w:ilvl="5" w:tentative="0">
      <w:start w:val="0"/>
      <w:numFmt w:val="bullet"/>
      <w:lvlText w:val="•"/>
      <w:lvlJc w:val="left"/>
      <w:pPr>
        <w:ind w:left="4867" w:hanging="286"/>
      </w:pPr>
      <w:rPr>
        <w:rFonts w:hint="default"/>
        <w:lang w:val="en-US" w:eastAsia="en-US" w:bidi="ar-SA"/>
      </w:rPr>
    </w:lvl>
    <w:lvl w:ilvl="6" w:tentative="0">
      <w:start w:val="0"/>
      <w:numFmt w:val="bullet"/>
      <w:lvlText w:val="•"/>
      <w:lvlJc w:val="left"/>
      <w:pPr>
        <w:ind w:left="5736" w:hanging="286"/>
      </w:pPr>
      <w:rPr>
        <w:rFonts w:hint="default"/>
        <w:lang w:val="en-US" w:eastAsia="en-US" w:bidi="ar-SA"/>
      </w:rPr>
    </w:lvl>
    <w:lvl w:ilvl="7" w:tentative="0">
      <w:start w:val="0"/>
      <w:numFmt w:val="bullet"/>
      <w:lvlText w:val="•"/>
      <w:lvlJc w:val="left"/>
      <w:pPr>
        <w:ind w:left="6605" w:hanging="286"/>
      </w:pPr>
      <w:rPr>
        <w:rFonts w:hint="default"/>
        <w:lang w:val="en-US" w:eastAsia="en-US" w:bidi="ar-SA"/>
      </w:rPr>
    </w:lvl>
    <w:lvl w:ilvl="8" w:tentative="0">
      <w:start w:val="0"/>
      <w:numFmt w:val="bullet"/>
      <w:lvlText w:val="•"/>
      <w:lvlJc w:val="left"/>
      <w:pPr>
        <w:ind w:left="7475" w:hanging="286"/>
      </w:pPr>
      <w:rPr>
        <w:rFonts w:hint="default"/>
        <w:lang w:val="en-US" w:eastAsia="en-US" w:bidi="ar-SA"/>
      </w:rPr>
    </w:lvl>
  </w:abstractNum>
  <w:abstractNum w:abstractNumId="3">
    <w:nsid w:val="0053208E"/>
    <w:multiLevelType w:val="multilevel"/>
    <w:tmpl w:val="0053208E"/>
    <w:lvl w:ilvl="0" w:tentative="0">
      <w:start w:val="1"/>
      <w:numFmt w:val="decimal"/>
      <w:lvlText w:val="%1."/>
      <w:lvlJc w:val="left"/>
      <w:pPr>
        <w:ind w:left="483" w:hanging="240"/>
        <w:jc w:val="left"/>
      </w:pPr>
      <w:rPr>
        <w:rFonts w:hint="default"/>
        <w:spacing w:val="0"/>
        <w:w w:val="100"/>
        <w:lang w:val="en-US" w:eastAsia="en-US" w:bidi="ar-SA"/>
      </w:rPr>
    </w:lvl>
    <w:lvl w:ilvl="1" w:tentative="0">
      <w:start w:val="1"/>
      <w:numFmt w:val="decimal"/>
      <w:lvlText w:val="%1.%2"/>
      <w:lvlJc w:val="left"/>
      <w:pPr>
        <w:ind w:left="543" w:hanging="300"/>
        <w:jc w:val="left"/>
      </w:pPr>
      <w:rPr>
        <w:rFonts w:hint="default" w:ascii="Times New Roman" w:hAnsi="Times New Roman" w:eastAsia="Times New Roman" w:cs="Times New Roman"/>
        <w:b/>
        <w:bCs/>
        <w:i w:val="0"/>
        <w:iCs w:val="0"/>
        <w:spacing w:val="0"/>
        <w:w w:val="99"/>
        <w:sz w:val="20"/>
        <w:szCs w:val="20"/>
        <w:lang w:val="en-US" w:eastAsia="en-US" w:bidi="ar-SA"/>
      </w:rPr>
    </w:lvl>
    <w:lvl w:ilvl="2" w:tentative="0">
      <w:start w:val="0"/>
      <w:numFmt w:val="bullet"/>
      <w:lvlText w:val="•"/>
      <w:lvlJc w:val="left"/>
      <w:pPr>
        <w:ind w:left="1503" w:hanging="300"/>
      </w:pPr>
      <w:rPr>
        <w:rFonts w:hint="default"/>
        <w:lang w:val="en-US" w:eastAsia="en-US" w:bidi="ar-SA"/>
      </w:rPr>
    </w:lvl>
    <w:lvl w:ilvl="3" w:tentative="0">
      <w:start w:val="0"/>
      <w:numFmt w:val="bullet"/>
      <w:lvlText w:val="•"/>
      <w:lvlJc w:val="left"/>
      <w:pPr>
        <w:ind w:left="2467" w:hanging="300"/>
      </w:pPr>
      <w:rPr>
        <w:rFonts w:hint="default"/>
        <w:lang w:val="en-US" w:eastAsia="en-US" w:bidi="ar-SA"/>
      </w:rPr>
    </w:lvl>
    <w:lvl w:ilvl="4" w:tentative="0">
      <w:start w:val="0"/>
      <w:numFmt w:val="bullet"/>
      <w:lvlText w:val="•"/>
      <w:lvlJc w:val="left"/>
      <w:pPr>
        <w:ind w:left="3431" w:hanging="300"/>
      </w:pPr>
      <w:rPr>
        <w:rFonts w:hint="default"/>
        <w:lang w:val="en-US" w:eastAsia="en-US" w:bidi="ar-SA"/>
      </w:rPr>
    </w:lvl>
    <w:lvl w:ilvl="5" w:tentative="0">
      <w:start w:val="0"/>
      <w:numFmt w:val="bullet"/>
      <w:lvlText w:val="•"/>
      <w:lvlJc w:val="left"/>
      <w:pPr>
        <w:ind w:left="4395" w:hanging="300"/>
      </w:pPr>
      <w:rPr>
        <w:rFonts w:hint="default"/>
        <w:lang w:val="en-US" w:eastAsia="en-US" w:bidi="ar-SA"/>
      </w:rPr>
    </w:lvl>
    <w:lvl w:ilvl="6" w:tentative="0">
      <w:start w:val="0"/>
      <w:numFmt w:val="bullet"/>
      <w:lvlText w:val="•"/>
      <w:lvlJc w:val="left"/>
      <w:pPr>
        <w:ind w:left="5358" w:hanging="300"/>
      </w:pPr>
      <w:rPr>
        <w:rFonts w:hint="default"/>
        <w:lang w:val="en-US" w:eastAsia="en-US" w:bidi="ar-SA"/>
      </w:rPr>
    </w:lvl>
    <w:lvl w:ilvl="7" w:tentative="0">
      <w:start w:val="0"/>
      <w:numFmt w:val="bullet"/>
      <w:lvlText w:val="•"/>
      <w:lvlJc w:val="left"/>
      <w:pPr>
        <w:ind w:left="6322" w:hanging="300"/>
      </w:pPr>
      <w:rPr>
        <w:rFonts w:hint="default"/>
        <w:lang w:val="en-US" w:eastAsia="en-US" w:bidi="ar-SA"/>
      </w:rPr>
    </w:lvl>
    <w:lvl w:ilvl="8" w:tentative="0">
      <w:start w:val="0"/>
      <w:numFmt w:val="bullet"/>
      <w:lvlText w:val="•"/>
      <w:lvlJc w:val="left"/>
      <w:pPr>
        <w:ind w:left="7286" w:hanging="300"/>
      </w:pPr>
      <w:rPr>
        <w:rFonts w:hint="default"/>
        <w:lang w:val="en-US" w:eastAsia="en-US" w:bidi="ar-SA"/>
      </w:rPr>
    </w:lvl>
  </w:abstractNum>
  <w:abstractNum w:abstractNumId="4">
    <w:nsid w:val="03D62ECE"/>
    <w:multiLevelType w:val="multilevel"/>
    <w:tmpl w:val="03D62ECE"/>
    <w:lvl w:ilvl="0" w:tentative="0">
      <w:start w:val="1"/>
      <w:numFmt w:val="decimal"/>
      <w:lvlText w:val="%1."/>
      <w:lvlJc w:val="left"/>
      <w:pPr>
        <w:ind w:left="529" w:hanging="286"/>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1389" w:hanging="286"/>
      </w:pPr>
      <w:rPr>
        <w:rFonts w:hint="default"/>
        <w:lang w:val="en-US" w:eastAsia="en-US" w:bidi="ar-SA"/>
      </w:rPr>
    </w:lvl>
    <w:lvl w:ilvl="2" w:tentative="0">
      <w:start w:val="0"/>
      <w:numFmt w:val="bullet"/>
      <w:lvlText w:val="•"/>
      <w:lvlJc w:val="left"/>
      <w:pPr>
        <w:ind w:left="2258" w:hanging="286"/>
      </w:pPr>
      <w:rPr>
        <w:rFonts w:hint="default"/>
        <w:lang w:val="en-US" w:eastAsia="en-US" w:bidi="ar-SA"/>
      </w:rPr>
    </w:lvl>
    <w:lvl w:ilvl="3" w:tentative="0">
      <w:start w:val="0"/>
      <w:numFmt w:val="bullet"/>
      <w:lvlText w:val="•"/>
      <w:lvlJc w:val="left"/>
      <w:pPr>
        <w:ind w:left="3128" w:hanging="286"/>
      </w:pPr>
      <w:rPr>
        <w:rFonts w:hint="default"/>
        <w:lang w:val="en-US" w:eastAsia="en-US" w:bidi="ar-SA"/>
      </w:rPr>
    </w:lvl>
    <w:lvl w:ilvl="4" w:tentative="0">
      <w:start w:val="0"/>
      <w:numFmt w:val="bullet"/>
      <w:lvlText w:val="•"/>
      <w:lvlJc w:val="left"/>
      <w:pPr>
        <w:ind w:left="3997" w:hanging="286"/>
      </w:pPr>
      <w:rPr>
        <w:rFonts w:hint="default"/>
        <w:lang w:val="en-US" w:eastAsia="en-US" w:bidi="ar-SA"/>
      </w:rPr>
    </w:lvl>
    <w:lvl w:ilvl="5" w:tentative="0">
      <w:start w:val="0"/>
      <w:numFmt w:val="bullet"/>
      <w:lvlText w:val="•"/>
      <w:lvlJc w:val="left"/>
      <w:pPr>
        <w:ind w:left="4867" w:hanging="286"/>
      </w:pPr>
      <w:rPr>
        <w:rFonts w:hint="default"/>
        <w:lang w:val="en-US" w:eastAsia="en-US" w:bidi="ar-SA"/>
      </w:rPr>
    </w:lvl>
    <w:lvl w:ilvl="6" w:tentative="0">
      <w:start w:val="0"/>
      <w:numFmt w:val="bullet"/>
      <w:lvlText w:val="•"/>
      <w:lvlJc w:val="left"/>
      <w:pPr>
        <w:ind w:left="5736" w:hanging="286"/>
      </w:pPr>
      <w:rPr>
        <w:rFonts w:hint="default"/>
        <w:lang w:val="en-US" w:eastAsia="en-US" w:bidi="ar-SA"/>
      </w:rPr>
    </w:lvl>
    <w:lvl w:ilvl="7" w:tentative="0">
      <w:start w:val="0"/>
      <w:numFmt w:val="bullet"/>
      <w:lvlText w:val="•"/>
      <w:lvlJc w:val="left"/>
      <w:pPr>
        <w:ind w:left="6605" w:hanging="286"/>
      </w:pPr>
      <w:rPr>
        <w:rFonts w:hint="default"/>
        <w:lang w:val="en-US" w:eastAsia="en-US" w:bidi="ar-SA"/>
      </w:rPr>
    </w:lvl>
    <w:lvl w:ilvl="8" w:tentative="0">
      <w:start w:val="0"/>
      <w:numFmt w:val="bullet"/>
      <w:lvlText w:val="•"/>
      <w:lvlJc w:val="left"/>
      <w:pPr>
        <w:ind w:left="7475" w:hanging="286"/>
      </w:pPr>
      <w:rPr>
        <w:rFonts w:hint="default"/>
        <w:lang w:val="en-US" w:eastAsia="en-US" w:bidi="ar-SA"/>
      </w:rPr>
    </w:lvl>
  </w:abstractNum>
  <w:abstractNum w:abstractNumId="5">
    <w:nsid w:val="25B654F3"/>
    <w:multiLevelType w:val="multilevel"/>
    <w:tmpl w:val="25B654F3"/>
    <w:lvl w:ilvl="0" w:tentative="0">
      <w:start w:val="1"/>
      <w:numFmt w:val="decimal"/>
      <w:lvlText w:val="%1."/>
      <w:lvlJc w:val="left"/>
      <w:pPr>
        <w:ind w:left="529" w:hanging="286"/>
        <w:jc w:val="left"/>
      </w:pPr>
      <w:rPr>
        <w:rFonts w:hint="default" w:ascii="Times New Roman" w:hAnsi="Times New Roman" w:eastAsia="Times New Roman" w:cs="Times New Roman"/>
        <w:b w:val="0"/>
        <w:bCs w:val="0"/>
        <w:i w:val="0"/>
        <w:iCs w:val="0"/>
        <w:spacing w:val="-1"/>
        <w:w w:val="96"/>
        <w:sz w:val="22"/>
        <w:szCs w:val="22"/>
        <w:lang w:val="en-US" w:eastAsia="en-US" w:bidi="ar-SA"/>
      </w:rPr>
    </w:lvl>
    <w:lvl w:ilvl="1" w:tentative="0">
      <w:start w:val="0"/>
      <w:numFmt w:val="bullet"/>
      <w:lvlText w:val="•"/>
      <w:lvlJc w:val="left"/>
      <w:pPr>
        <w:ind w:left="1389" w:hanging="286"/>
      </w:pPr>
      <w:rPr>
        <w:rFonts w:hint="default"/>
        <w:lang w:val="en-US" w:eastAsia="en-US" w:bidi="ar-SA"/>
      </w:rPr>
    </w:lvl>
    <w:lvl w:ilvl="2" w:tentative="0">
      <w:start w:val="0"/>
      <w:numFmt w:val="bullet"/>
      <w:lvlText w:val="•"/>
      <w:lvlJc w:val="left"/>
      <w:pPr>
        <w:ind w:left="2258" w:hanging="286"/>
      </w:pPr>
      <w:rPr>
        <w:rFonts w:hint="default"/>
        <w:lang w:val="en-US" w:eastAsia="en-US" w:bidi="ar-SA"/>
      </w:rPr>
    </w:lvl>
    <w:lvl w:ilvl="3" w:tentative="0">
      <w:start w:val="0"/>
      <w:numFmt w:val="bullet"/>
      <w:lvlText w:val="•"/>
      <w:lvlJc w:val="left"/>
      <w:pPr>
        <w:ind w:left="3128" w:hanging="286"/>
      </w:pPr>
      <w:rPr>
        <w:rFonts w:hint="default"/>
        <w:lang w:val="en-US" w:eastAsia="en-US" w:bidi="ar-SA"/>
      </w:rPr>
    </w:lvl>
    <w:lvl w:ilvl="4" w:tentative="0">
      <w:start w:val="0"/>
      <w:numFmt w:val="bullet"/>
      <w:lvlText w:val="•"/>
      <w:lvlJc w:val="left"/>
      <w:pPr>
        <w:ind w:left="3997" w:hanging="286"/>
      </w:pPr>
      <w:rPr>
        <w:rFonts w:hint="default"/>
        <w:lang w:val="en-US" w:eastAsia="en-US" w:bidi="ar-SA"/>
      </w:rPr>
    </w:lvl>
    <w:lvl w:ilvl="5" w:tentative="0">
      <w:start w:val="0"/>
      <w:numFmt w:val="bullet"/>
      <w:lvlText w:val="•"/>
      <w:lvlJc w:val="left"/>
      <w:pPr>
        <w:ind w:left="4867" w:hanging="286"/>
      </w:pPr>
      <w:rPr>
        <w:rFonts w:hint="default"/>
        <w:lang w:val="en-US" w:eastAsia="en-US" w:bidi="ar-SA"/>
      </w:rPr>
    </w:lvl>
    <w:lvl w:ilvl="6" w:tentative="0">
      <w:start w:val="0"/>
      <w:numFmt w:val="bullet"/>
      <w:lvlText w:val="•"/>
      <w:lvlJc w:val="left"/>
      <w:pPr>
        <w:ind w:left="5736" w:hanging="286"/>
      </w:pPr>
      <w:rPr>
        <w:rFonts w:hint="default"/>
        <w:lang w:val="en-US" w:eastAsia="en-US" w:bidi="ar-SA"/>
      </w:rPr>
    </w:lvl>
    <w:lvl w:ilvl="7" w:tentative="0">
      <w:start w:val="0"/>
      <w:numFmt w:val="bullet"/>
      <w:lvlText w:val="•"/>
      <w:lvlJc w:val="left"/>
      <w:pPr>
        <w:ind w:left="6605" w:hanging="286"/>
      </w:pPr>
      <w:rPr>
        <w:rFonts w:hint="default"/>
        <w:lang w:val="en-US" w:eastAsia="en-US" w:bidi="ar-SA"/>
      </w:rPr>
    </w:lvl>
    <w:lvl w:ilvl="8" w:tentative="0">
      <w:start w:val="0"/>
      <w:numFmt w:val="bullet"/>
      <w:lvlText w:val="•"/>
      <w:lvlJc w:val="left"/>
      <w:pPr>
        <w:ind w:left="7475" w:hanging="286"/>
      </w:pPr>
      <w:rPr>
        <w:rFonts w:hint="default"/>
        <w:lang w:val="en-US" w:eastAsia="en-US" w:bidi="ar-SA"/>
      </w:rPr>
    </w:lvl>
  </w:abstractNum>
  <w:abstractNum w:abstractNumId="6">
    <w:nsid w:val="59ADCABA"/>
    <w:multiLevelType w:val="multilevel"/>
    <w:tmpl w:val="59ADCABA"/>
    <w:lvl w:ilvl="0" w:tentative="0">
      <w:start w:val="1"/>
      <w:numFmt w:val="decimal"/>
      <w:lvlText w:val="%1."/>
      <w:lvlJc w:val="left"/>
      <w:pPr>
        <w:ind w:left="529"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1389" w:hanging="286"/>
      </w:pPr>
      <w:rPr>
        <w:rFonts w:hint="default"/>
        <w:lang w:val="en-US" w:eastAsia="en-US" w:bidi="ar-SA"/>
      </w:rPr>
    </w:lvl>
    <w:lvl w:ilvl="2" w:tentative="0">
      <w:start w:val="0"/>
      <w:numFmt w:val="bullet"/>
      <w:lvlText w:val="•"/>
      <w:lvlJc w:val="left"/>
      <w:pPr>
        <w:ind w:left="2258" w:hanging="286"/>
      </w:pPr>
      <w:rPr>
        <w:rFonts w:hint="default"/>
        <w:lang w:val="en-US" w:eastAsia="en-US" w:bidi="ar-SA"/>
      </w:rPr>
    </w:lvl>
    <w:lvl w:ilvl="3" w:tentative="0">
      <w:start w:val="0"/>
      <w:numFmt w:val="bullet"/>
      <w:lvlText w:val="•"/>
      <w:lvlJc w:val="left"/>
      <w:pPr>
        <w:ind w:left="3128" w:hanging="286"/>
      </w:pPr>
      <w:rPr>
        <w:rFonts w:hint="default"/>
        <w:lang w:val="en-US" w:eastAsia="en-US" w:bidi="ar-SA"/>
      </w:rPr>
    </w:lvl>
    <w:lvl w:ilvl="4" w:tentative="0">
      <w:start w:val="0"/>
      <w:numFmt w:val="bullet"/>
      <w:lvlText w:val="•"/>
      <w:lvlJc w:val="left"/>
      <w:pPr>
        <w:ind w:left="3997" w:hanging="286"/>
      </w:pPr>
      <w:rPr>
        <w:rFonts w:hint="default"/>
        <w:lang w:val="en-US" w:eastAsia="en-US" w:bidi="ar-SA"/>
      </w:rPr>
    </w:lvl>
    <w:lvl w:ilvl="5" w:tentative="0">
      <w:start w:val="0"/>
      <w:numFmt w:val="bullet"/>
      <w:lvlText w:val="•"/>
      <w:lvlJc w:val="left"/>
      <w:pPr>
        <w:ind w:left="4867" w:hanging="286"/>
      </w:pPr>
      <w:rPr>
        <w:rFonts w:hint="default"/>
        <w:lang w:val="en-US" w:eastAsia="en-US" w:bidi="ar-SA"/>
      </w:rPr>
    </w:lvl>
    <w:lvl w:ilvl="6" w:tentative="0">
      <w:start w:val="0"/>
      <w:numFmt w:val="bullet"/>
      <w:lvlText w:val="•"/>
      <w:lvlJc w:val="left"/>
      <w:pPr>
        <w:ind w:left="5736" w:hanging="286"/>
      </w:pPr>
      <w:rPr>
        <w:rFonts w:hint="default"/>
        <w:lang w:val="en-US" w:eastAsia="en-US" w:bidi="ar-SA"/>
      </w:rPr>
    </w:lvl>
    <w:lvl w:ilvl="7" w:tentative="0">
      <w:start w:val="0"/>
      <w:numFmt w:val="bullet"/>
      <w:lvlText w:val="•"/>
      <w:lvlJc w:val="left"/>
      <w:pPr>
        <w:ind w:left="6605" w:hanging="286"/>
      </w:pPr>
      <w:rPr>
        <w:rFonts w:hint="default"/>
        <w:lang w:val="en-US" w:eastAsia="en-US" w:bidi="ar-SA"/>
      </w:rPr>
    </w:lvl>
    <w:lvl w:ilvl="8" w:tentative="0">
      <w:start w:val="0"/>
      <w:numFmt w:val="bullet"/>
      <w:lvlText w:val="•"/>
      <w:lvlJc w:val="left"/>
      <w:pPr>
        <w:ind w:left="7475" w:hanging="286"/>
      </w:pPr>
      <w:rPr>
        <w:rFonts w:hint="default"/>
        <w:lang w:val="en-US" w:eastAsia="en-US"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CD507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qFormat="1"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4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228"/>
      <w:jc w:val="center"/>
      <w:outlineLvl w:val="2"/>
    </w:pPr>
    <w:rPr>
      <w:rFonts w:ascii="Times New Roman" w:hAnsi="Times New Roman" w:eastAsia="Times New Roman" w:cs="Times New Roman"/>
      <w:b/>
      <w:bCs/>
      <w:sz w:val="22"/>
      <w:szCs w:val="22"/>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243"/>
      <w:jc w:val="both"/>
    </w:pPr>
    <w:rPr>
      <w:rFonts w:ascii="Times New Roman" w:hAnsi="Times New Roman" w:eastAsia="Times New Roman" w:cs="Times New Roman"/>
      <w:sz w:val="22"/>
      <w:szCs w:val="22"/>
      <w:lang w:val="en-US" w:eastAsia="en-US" w:bidi="ar-SA"/>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before="216"/>
      <w:ind w:left="420"/>
    </w:pPr>
    <w:rPr>
      <w:rFonts w:ascii="Times New Roman" w:hAnsi="Times New Roman" w:eastAsia="Times New Roman" w:cs="Times New Roman"/>
      <w:b/>
      <w:bCs/>
      <w:sz w:val="28"/>
      <w:szCs w:val="2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529" w:hanging="286"/>
      <w:jc w:val="both"/>
    </w:pPr>
    <w:rPr>
      <w:rFonts w:ascii="Times New Roman" w:hAnsi="Times New Roman" w:eastAsia="Times New Roman" w:cs="Times New Roman"/>
      <w:lang w:val="en-US" w:eastAsia="en-US" w:bidi="ar-SA"/>
    </w:rPr>
  </w:style>
  <w:style w:type="paragraph" w:customStyle="1" w:styleId="11">
    <w:name w:val="Table Paragraph"/>
    <w:basedOn w:val="1"/>
    <w:qFormat/>
    <w:uiPriority w:val="1"/>
    <w:pPr>
      <w:spacing w:line="229"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4883</Words>
  <Characters>27532</Characters>
  <TotalTime>4</TotalTime>
  <ScaleCrop>false</ScaleCrop>
  <LinksUpToDate>false</LinksUpToDate>
  <CharactersWithSpaces>32008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2026-05-05T08:11:00Z</dcterms:created>
  <dc:creator>script space</dc:creator>
  <cp:lastModifiedBy>Anubhav</cp:lastModifiedBy>
  <dcterms:modified xsi:type="dcterms:W3CDTF">2026-05-05T08:18:31Z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WPS Docs</vt:lpwstr>
  </property>
  <property fmtid="{D5CDD505-2E9C-101B-9397-08002B2CF9AE}" pid="4" name="LastSaved">
    <vt:filetime>2026-05-05T00:00:00Z</vt:filetime>
  </property>
  <property fmtid="{D5CDD505-2E9C-101B-9397-08002B2CF9AE}" pid="5" name="SourceModified">
    <vt:lpwstr>D:20260505114555+05'30'</vt:lpwstr>
  </property>
  <property fmtid="{D5CDD505-2E9C-101B-9397-08002B2CF9AE}" pid="6" name="KSOTemplateDocerSaveRecord">
    <vt:lpwstr>eyJoZGlkIjoiNWNjZGQ3MGQ0Zjk4MWI1OTIwZmRkY2JlYWJmNjQyMjIiLCJ1c2VySWQiOiI1Njc2Njc3MDE1NjYifQ==</vt:lpwstr>
  </property>
  <property fmtid="{D5CDD505-2E9C-101B-9397-08002B2CF9AE}" pid="7" name="KSOProductBuildVer">
    <vt:lpwstr>1033-12.1.0.25862</vt:lpwstr>
  </property>
  <property fmtid="{D5CDD505-2E9C-101B-9397-08002B2CF9AE}" pid="8" name="ICV">
    <vt:lpwstr>69857E62F62046A0B9C0C729D4A39613_12</vt:lpwstr>
  </property>
</Properties>
</file>